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7" w:hanging="422" w:hangingChars="200"/>
        <w:rPr>
          <w:rFonts w:asciiTheme="minorEastAsia" w:hAnsiTheme="minorEastAsia" w:eastAsiaTheme="minorEastAsia"/>
          <w:b/>
          <w:bCs/>
        </w:rPr>
      </w:pPr>
    </w:p>
    <w:p>
      <w:pPr>
        <w:pStyle w:val="7"/>
        <w:rPr>
          <w:rFonts w:asciiTheme="minorEastAsia" w:hAnsiTheme="minorEastAsia" w:eastAsiaTheme="minorEastAsia"/>
          <w:sz w:val="24"/>
        </w:rPr>
      </w:pPr>
    </w:p>
    <w:p>
      <w:pPr>
        <w:jc w:val="center"/>
        <w:rPr>
          <w:rFonts w:asciiTheme="minorEastAsia" w:hAnsiTheme="minorEastAsia" w:eastAsiaTheme="minorEastAsia"/>
          <w:b/>
          <w:bCs/>
        </w:rPr>
      </w:pPr>
    </w:p>
    <w:p>
      <w:pPr>
        <w:jc w:val="center"/>
        <w:rPr>
          <w:rFonts w:asciiTheme="minorEastAsia" w:hAnsiTheme="minorEastAsia" w:eastAsiaTheme="minorEastAsia"/>
          <w:b/>
          <w:bCs/>
        </w:rPr>
      </w:pPr>
    </w:p>
    <w:p>
      <w:pPr>
        <w:jc w:val="center"/>
        <w:rPr>
          <w:rFonts w:asciiTheme="minorEastAsia" w:hAnsiTheme="minorEastAsia" w:eastAsiaTheme="minorEastAsia"/>
          <w:b/>
          <w:bCs/>
        </w:rPr>
      </w:pPr>
    </w:p>
    <w:p>
      <w:pPr>
        <w:jc w:val="center"/>
        <w:rPr>
          <w:rFonts w:asciiTheme="minorEastAsia" w:hAnsiTheme="minorEastAsia" w:eastAsiaTheme="minorEastAsia"/>
          <w:b/>
          <w:bCs/>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val="en-US" w:eastAsia="zh-CN"/>
        </w:rPr>
        <w:t>益阳市妇幼保健院</w:t>
      </w:r>
    </w:p>
    <w:p>
      <w:pPr>
        <w:keepNext w:val="0"/>
        <w:keepLines w:val="0"/>
        <w:pageBreakBefore w:val="0"/>
        <w:widowControl w:val="0"/>
        <w:kinsoku/>
        <w:wordWrap/>
        <w:overflowPunct/>
        <w:topLinePunct w:val="0"/>
        <w:autoSpaceDE/>
        <w:autoSpaceDN/>
        <w:bidi w:val="0"/>
        <w:adjustRightInd w:val="0"/>
        <w:snapToGrid/>
        <w:spacing w:line="200" w:lineRule="atLeast"/>
        <w:ind w:firstLine="2409" w:firstLineChars="750"/>
        <w:textAlignment w:val="baseline"/>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lang w:val="en-US" w:eastAsia="zh-CN"/>
        </w:rPr>
        <w:t>布类用品采购项目</w:t>
      </w:r>
    </w:p>
    <w:p>
      <w:pPr>
        <w:spacing w:line="200" w:lineRule="atLeast"/>
        <w:ind w:firstLine="851" w:firstLineChars="265"/>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both"/>
        <w:rPr>
          <w:rFonts w:hint="eastAsia"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二○一</w:t>
      </w:r>
      <w:r>
        <w:rPr>
          <w:rFonts w:hint="eastAsia" w:asciiTheme="minorEastAsia" w:hAnsiTheme="minorEastAsia" w:eastAsiaTheme="minorEastAsia"/>
          <w:b/>
          <w:bCs/>
          <w:sz w:val="32"/>
          <w:szCs w:val="32"/>
          <w:lang w:val="en-US" w:eastAsia="zh-CN"/>
        </w:rPr>
        <w:t>九</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val="en-US" w:eastAsia="zh-CN"/>
        </w:rPr>
        <w:t>三</w:t>
      </w:r>
      <w:r>
        <w:rPr>
          <w:rFonts w:hint="eastAsia" w:asciiTheme="minorEastAsia" w:hAnsiTheme="minorEastAsia" w:eastAsiaTheme="minorEastAsia"/>
          <w:b/>
          <w:bCs/>
          <w:sz w:val="32"/>
          <w:szCs w:val="32"/>
        </w:rPr>
        <w:t>月</w:t>
      </w:r>
    </w:p>
    <w:p>
      <w:pPr>
        <w:pStyle w:val="16"/>
        <w:jc w:val="center"/>
        <w:rPr>
          <w:rFonts w:asciiTheme="minorEastAsia" w:hAnsiTheme="minorEastAsia" w:eastAsiaTheme="minorEastAsia"/>
          <w:b/>
          <w:sz w:val="32"/>
          <w:szCs w:val="32"/>
        </w:rPr>
        <w:sectPr>
          <w:headerReference r:id="rId3" w:type="default"/>
          <w:footerReference r:id="rId4"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1"/>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2"/>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2"/>
          <w:rFonts w:hint="eastAsia" w:asciiTheme="minorEastAsia" w:hAnsiTheme="minorEastAsia" w:eastAsiaTheme="minorEastAsia"/>
          <w:sz w:val="28"/>
          <w:szCs w:val="24"/>
        </w:rPr>
        <w:t>第一章采购公告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2"/>
          <w:rFonts w:hint="eastAsia" w:asciiTheme="minorEastAsia" w:hAnsiTheme="minorEastAsia" w:eastAsiaTheme="minorEastAsia"/>
          <w:sz w:val="28"/>
          <w:szCs w:val="24"/>
        </w:rPr>
        <w:t>第二章货物技术规格及要求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2"/>
          <w:rFonts w:hint="eastAsia" w:asciiTheme="minorEastAsia" w:hAnsiTheme="minorEastAsia" w:eastAsiaTheme="minorEastAsia"/>
          <w:sz w:val="28"/>
          <w:szCs w:val="24"/>
        </w:rPr>
        <w:t>第三章附件（响应文件格式）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7</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"_Toc531213464" </w:instrText>
      </w:r>
      <w:r>
        <w:fldChar w:fldCharType="separate"/>
      </w:r>
      <w:r>
        <w:rPr>
          <w:rStyle w:val="32"/>
          <w:rFonts w:asciiTheme="minorEastAsia" w:hAnsiTheme="minorEastAsia" w:eastAsiaTheme="minorEastAsia"/>
          <w:sz w:val="28"/>
          <w:szCs w:val="24"/>
        </w:rPr>
        <w:t>1</w:t>
      </w:r>
      <w:r>
        <w:rPr>
          <w:rStyle w:val="32"/>
          <w:rFonts w:hint="eastAsia" w:asciiTheme="minorEastAsia" w:hAnsiTheme="minorEastAsia" w:eastAsiaTheme="minorEastAsia"/>
          <w:sz w:val="28"/>
          <w:szCs w:val="24"/>
        </w:rPr>
        <w:t>、响应函格式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_Toc531213464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"_Toc531213465" </w:instrText>
      </w:r>
      <w:r>
        <w:fldChar w:fldCharType="separate"/>
      </w:r>
      <w:r>
        <w:rPr>
          <w:rStyle w:val="32"/>
          <w:rFonts w:asciiTheme="minorEastAsia" w:hAnsiTheme="minorEastAsia" w:eastAsiaTheme="minorEastAsia"/>
          <w:sz w:val="28"/>
          <w:szCs w:val="24"/>
        </w:rPr>
        <w:t>2</w:t>
      </w:r>
      <w:r>
        <w:rPr>
          <w:rStyle w:val="32"/>
          <w:rFonts w:hint="eastAsia" w:asciiTheme="minorEastAsia" w:hAnsiTheme="minorEastAsia" w:eastAsiaTheme="minorEastAsia"/>
          <w:sz w:val="28"/>
          <w:szCs w:val="24"/>
        </w:rPr>
        <w:t>、报价一览表格式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_Toc531213465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9</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"_Toc531213466" </w:instrText>
      </w:r>
      <w:r>
        <w:fldChar w:fldCharType="separate"/>
      </w:r>
      <w:r>
        <w:rPr>
          <w:rStyle w:val="32"/>
          <w:rFonts w:asciiTheme="minorEastAsia" w:hAnsiTheme="minorEastAsia" w:eastAsiaTheme="minorEastAsia"/>
          <w:sz w:val="28"/>
          <w:szCs w:val="24"/>
        </w:rPr>
        <w:t>3</w:t>
      </w:r>
      <w:r>
        <w:rPr>
          <w:rStyle w:val="32"/>
          <w:rFonts w:hint="eastAsia" w:asciiTheme="minorEastAsia" w:hAnsiTheme="minorEastAsia" w:eastAsiaTheme="minorEastAsia"/>
          <w:sz w:val="28"/>
          <w:szCs w:val="24"/>
        </w:rPr>
        <w:t>、分项报价表格式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_Toc531213466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10</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"_Toc531213467" </w:instrText>
      </w:r>
      <w:r>
        <w:fldChar w:fldCharType="separate"/>
      </w:r>
      <w:r>
        <w:rPr>
          <w:rStyle w:val="32"/>
          <w:rFonts w:asciiTheme="minorEastAsia" w:hAnsiTheme="minorEastAsia" w:eastAsiaTheme="minorEastAsia"/>
          <w:sz w:val="28"/>
          <w:szCs w:val="24"/>
        </w:rPr>
        <w:t>4</w:t>
      </w:r>
      <w:r>
        <w:rPr>
          <w:rStyle w:val="32"/>
          <w:rFonts w:hint="eastAsia" w:asciiTheme="minorEastAsia" w:hAnsiTheme="minorEastAsia" w:eastAsiaTheme="minorEastAsia"/>
          <w:sz w:val="28"/>
          <w:szCs w:val="24"/>
        </w:rPr>
        <w:t>、货物说明一览表格式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_Toc531213467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11</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"_Toc531213468" </w:instrText>
      </w:r>
      <w:r>
        <w:fldChar w:fldCharType="separate"/>
      </w:r>
      <w:r>
        <w:rPr>
          <w:rStyle w:val="32"/>
          <w:rFonts w:asciiTheme="minorEastAsia" w:hAnsiTheme="minorEastAsia" w:eastAsiaTheme="minorEastAsia"/>
          <w:sz w:val="28"/>
          <w:szCs w:val="24"/>
        </w:rPr>
        <w:t>5</w:t>
      </w:r>
      <w:r>
        <w:rPr>
          <w:rStyle w:val="32"/>
          <w:rFonts w:hint="eastAsia" w:asciiTheme="minorEastAsia" w:hAnsiTheme="minorEastAsia" w:eastAsiaTheme="minorEastAsia"/>
          <w:sz w:val="28"/>
          <w:szCs w:val="24"/>
        </w:rPr>
        <w:t>、技术要求偏离表格式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_Toc531213468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"_Toc531213469" </w:instrText>
      </w:r>
      <w:r>
        <w:fldChar w:fldCharType="separate"/>
      </w:r>
      <w:r>
        <w:rPr>
          <w:rStyle w:val="32"/>
          <w:rFonts w:asciiTheme="minorEastAsia" w:hAnsiTheme="minorEastAsia" w:eastAsiaTheme="minorEastAsia"/>
          <w:sz w:val="28"/>
          <w:szCs w:val="24"/>
        </w:rPr>
        <w:t>6</w:t>
      </w:r>
      <w:r>
        <w:rPr>
          <w:rStyle w:val="32"/>
          <w:rFonts w:hint="eastAsia" w:asciiTheme="minorEastAsia" w:hAnsiTheme="minorEastAsia" w:eastAsiaTheme="minorEastAsia"/>
          <w:sz w:val="28"/>
          <w:szCs w:val="24"/>
        </w:rPr>
        <w:t>、资格证明文件格式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_Toc531213469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13</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"_Toc531213470" </w:instrText>
      </w:r>
      <w:r>
        <w:fldChar w:fldCharType="separate"/>
      </w:r>
      <w:r>
        <w:rPr>
          <w:rStyle w:val="32"/>
          <w:rFonts w:asciiTheme="minorEastAsia" w:hAnsiTheme="minorEastAsia" w:eastAsiaTheme="minorEastAsia"/>
          <w:sz w:val="28"/>
          <w:szCs w:val="24"/>
        </w:rPr>
        <w:t>7</w:t>
      </w:r>
      <w:r>
        <w:rPr>
          <w:rStyle w:val="32"/>
          <w:rFonts w:hint="eastAsia" w:asciiTheme="minorEastAsia" w:hAnsiTheme="minorEastAsia" w:eastAsiaTheme="minorEastAsia"/>
          <w:sz w:val="28"/>
          <w:szCs w:val="24"/>
        </w:rPr>
        <w:t>、伴随服务承诺书</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_Toc531213470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17</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"_Toc531213471" </w:instrText>
      </w:r>
      <w:r>
        <w:fldChar w:fldCharType="separate"/>
      </w:r>
      <w:r>
        <w:rPr>
          <w:rStyle w:val="32"/>
          <w:rFonts w:asciiTheme="minorEastAsia" w:hAnsiTheme="minorEastAsia" w:eastAsiaTheme="minorEastAsia"/>
          <w:sz w:val="28"/>
          <w:szCs w:val="24"/>
        </w:rPr>
        <w:t>8</w:t>
      </w:r>
      <w:r>
        <w:rPr>
          <w:rStyle w:val="32"/>
          <w:rFonts w:hint="eastAsia" w:asciiTheme="minorEastAsia" w:hAnsiTheme="minorEastAsia" w:eastAsiaTheme="minorEastAsia"/>
          <w:sz w:val="28"/>
          <w:szCs w:val="24"/>
        </w:rPr>
        <w:t>、主要用户、业绩表</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17</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"_Toc531213472" </w:instrText>
      </w:r>
      <w:r>
        <w:fldChar w:fldCharType="separate"/>
      </w:r>
      <w:r>
        <w:rPr>
          <w:rStyle w:val="32"/>
          <w:rFonts w:asciiTheme="minorEastAsia" w:hAnsiTheme="minorEastAsia" w:eastAsiaTheme="minorEastAsia"/>
          <w:sz w:val="28"/>
          <w:szCs w:val="24"/>
        </w:rPr>
        <w:t>9</w:t>
      </w:r>
      <w:r>
        <w:rPr>
          <w:rStyle w:val="32"/>
          <w:rFonts w:hint="eastAsia" w:asciiTheme="minorEastAsia" w:hAnsiTheme="minorEastAsia" w:eastAsiaTheme="minorEastAsia"/>
          <w:sz w:val="28"/>
          <w:szCs w:val="24"/>
        </w:rPr>
        <w:t>、货物响应性技术资料</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17</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2"/>
          <w:rFonts w:hint="eastAsia" w:asciiTheme="minorEastAsia" w:hAnsiTheme="minorEastAsia" w:eastAsiaTheme="minorEastAsia"/>
          <w:sz w:val="28"/>
          <w:szCs w:val="24"/>
        </w:rPr>
        <w:t>第四章评审办法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sectPr>
          <w:headerReference r:id="rId5" w:type="default"/>
          <w:footerReference r:id="rId6" w:type="default"/>
          <w:pgSz w:w="11906" w:h="16838"/>
          <w:pgMar w:top="1089" w:right="1191" w:bottom="1089" w:left="1474" w:header="851" w:footer="624" w:gutter="0"/>
          <w:pgNumType w:start="1"/>
          <w:cols w:space="720" w:num="1"/>
          <w:docGrid w:type="lines" w:linePitch="312" w:charSpace="0"/>
        </w:sect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pStyle w:val="2"/>
        <w:jc w:val="center"/>
        <w:rPr>
          <w:rFonts w:asciiTheme="minorEastAsia" w:hAnsiTheme="minorEastAsia" w:eastAsiaTheme="minorEastAsia"/>
          <w:w w:val="90"/>
        </w:rPr>
      </w:pPr>
      <w:bookmarkStart w:id="0" w:name="_Toc49019215"/>
      <w:bookmarkStart w:id="1" w:name="_Toc47418234"/>
      <w:bookmarkStart w:id="2" w:name="_Toc47262048"/>
      <w:bookmarkStart w:id="3" w:name="_Toc531213461"/>
      <w:bookmarkStart w:id="4" w:name="_Toc47261669"/>
      <w:bookmarkStart w:id="5" w:name="_Toc48995830"/>
      <w:bookmarkStart w:id="6" w:name="_Toc48791214"/>
      <w:bookmarkStart w:id="7" w:name="_Toc47418710"/>
      <w:bookmarkStart w:id="8" w:name="_Toc47418917"/>
      <w:bookmarkStart w:id="9" w:name="_Toc47261864"/>
      <w:bookmarkStart w:id="10" w:name="_Toc47261049"/>
      <w:r>
        <w:rPr>
          <w:rFonts w:hint="eastAsia" w:asciiTheme="minorEastAsia" w:hAnsiTheme="minorEastAsia" w:eastAsiaTheme="minorEastAsia"/>
          <w:b w:val="0"/>
          <w:bCs w:val="0"/>
        </w:rPr>
        <w:t xml:space="preserve">第一章  </w:t>
      </w:r>
      <w:bookmarkEnd w:id="0"/>
      <w:bookmarkEnd w:id="1"/>
      <w:bookmarkEnd w:id="2"/>
      <w:bookmarkEnd w:id="3"/>
      <w:bookmarkEnd w:id="4"/>
      <w:bookmarkEnd w:id="5"/>
      <w:bookmarkEnd w:id="6"/>
      <w:bookmarkEnd w:id="7"/>
      <w:bookmarkEnd w:id="8"/>
      <w:bookmarkEnd w:id="9"/>
      <w:bookmarkEnd w:id="10"/>
      <w:r>
        <w:rPr>
          <w:rFonts w:hint="eastAsia" w:asciiTheme="minorEastAsia" w:hAnsiTheme="minorEastAsia" w:eastAsiaTheme="minorEastAsia"/>
          <w:b w:val="0"/>
          <w:bCs w:val="0"/>
        </w:rPr>
        <w:t>采购公告</w:t>
      </w: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380" w:lineRule="atLeast"/>
        <w:jc w:val="center"/>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t>采购公告</w:t>
      </w:r>
    </w:p>
    <w:p>
      <w:pPr>
        <w:spacing w:line="312" w:lineRule="auto"/>
        <w:rPr>
          <w:rFonts w:asciiTheme="minorEastAsia" w:hAnsiTheme="minorEastAsia" w:eastAsiaTheme="minorEastAsia"/>
          <w:u w:val="single"/>
        </w:rPr>
      </w:pPr>
    </w:p>
    <w:p>
      <w:pPr>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现我院</w:t>
      </w:r>
      <w:r>
        <w:rPr>
          <w:rFonts w:hint="eastAsia" w:asciiTheme="minorEastAsia" w:hAnsiTheme="minorEastAsia" w:eastAsiaTheme="minorEastAsia"/>
          <w:szCs w:val="21"/>
        </w:rPr>
        <w:t>对下列货物进行公开采购，现邀请有意向的供应商参加。具体如下：</w:t>
      </w:r>
    </w:p>
    <w:p>
      <w:pPr>
        <w:spacing w:line="312" w:lineRule="auto"/>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1、采购内容： </w:t>
      </w:r>
    </w:p>
    <w:tbl>
      <w:tblPr>
        <w:tblStyle w:val="28"/>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2"/>
        <w:gridCol w:w="3467"/>
        <w:gridCol w:w="2396"/>
        <w:gridCol w:w="17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912"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序号</w:t>
            </w:r>
          </w:p>
        </w:tc>
        <w:tc>
          <w:tcPr>
            <w:tcW w:w="3467"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货物名称</w:t>
            </w:r>
          </w:p>
        </w:tc>
        <w:tc>
          <w:tcPr>
            <w:tcW w:w="2396"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747"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912"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3467" w:type="dxa"/>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布类用品</w:t>
            </w:r>
          </w:p>
        </w:tc>
        <w:tc>
          <w:tcPr>
            <w:tcW w:w="2396"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详见第二章 采购需求</w:t>
            </w:r>
          </w:p>
        </w:tc>
        <w:tc>
          <w:tcPr>
            <w:tcW w:w="1747"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200,000.00</w:t>
            </w:r>
          </w:p>
        </w:tc>
      </w:tr>
    </w:tbl>
    <w:p>
      <w:p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1.1 地点：</w:t>
      </w:r>
      <w:r>
        <w:rPr>
          <w:rFonts w:hint="eastAsia" w:asciiTheme="minorEastAsia" w:hAnsiTheme="minorEastAsia" w:eastAsiaTheme="minorEastAsia"/>
          <w:szCs w:val="21"/>
          <w:lang w:eastAsia="zh-CN"/>
        </w:rPr>
        <w:t>益阳市妇幼保健院</w:t>
      </w: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 时间：合同签订后</w:t>
      </w:r>
      <w:r>
        <w:rPr>
          <w:rFonts w:hint="eastAsia" w:asciiTheme="minorEastAsia" w:hAnsiTheme="minorEastAsia" w:eastAsiaTheme="minorEastAsia"/>
          <w:szCs w:val="21"/>
          <w:u w:val="single"/>
          <w:lang w:val="en-US" w:eastAsia="zh-CN"/>
        </w:rPr>
        <w:t xml:space="preserve">  1 </w:t>
      </w:r>
      <w:r>
        <w:rPr>
          <w:rFonts w:hint="eastAsia" w:asciiTheme="minorEastAsia" w:hAnsiTheme="minorEastAsia" w:eastAsiaTheme="minorEastAsia"/>
          <w:szCs w:val="21"/>
        </w:rPr>
        <w:t>个月内</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szCs w:val="21"/>
        </w:rPr>
        <w:t>2、资金来源：</w:t>
      </w:r>
      <w:r>
        <w:rPr>
          <w:rFonts w:hint="eastAsia" w:asciiTheme="minorEastAsia" w:hAnsiTheme="minorEastAsia" w:eastAsiaTheme="minorEastAsia"/>
          <w:color w:val="auto"/>
          <w:szCs w:val="21"/>
          <w:lang w:val="en-US" w:eastAsia="zh-CN"/>
        </w:rPr>
        <w:t>自筹资金</w:t>
      </w:r>
    </w:p>
    <w:p>
      <w:pPr>
        <w:spacing w:line="440" w:lineRule="atLeast"/>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3、资格要求：</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asciiTheme="minorEastAsia" w:hAnsiTheme="minorEastAsia" w:eastAsiaTheme="minorEastAsia"/>
          <w:szCs w:val="21"/>
        </w:rPr>
      </w:pPr>
      <w:r>
        <w:rPr>
          <w:rFonts w:asciiTheme="minorEastAsia" w:hAnsiTheme="minorEastAsia" w:eastAsiaTheme="minorEastAsia"/>
          <w:szCs w:val="21"/>
        </w:rPr>
        <w:t xml:space="preserve">3.1 </w:t>
      </w:r>
      <w:r>
        <w:rPr>
          <w:rFonts w:hint="eastAsia" w:asciiTheme="minorEastAsia" w:hAnsiTheme="minorEastAsia" w:eastAsiaTheme="minorEastAsia"/>
          <w:szCs w:val="21"/>
        </w:rPr>
        <w:t xml:space="preserve"> </w:t>
      </w:r>
      <w:r>
        <w:rPr>
          <w:rFonts w:asciiTheme="minorEastAsia" w:hAnsiTheme="minorEastAsia" w:eastAsiaTheme="minorEastAsia"/>
          <w:szCs w:val="21"/>
        </w:rPr>
        <w:t>必须具备独立的法人资格，企业财务状况良好，</w:t>
      </w:r>
      <w:r>
        <w:rPr>
          <w:rFonts w:hint="eastAsia" w:asciiTheme="minorEastAsia" w:hAnsiTheme="minorEastAsia" w:eastAsiaTheme="minorEastAsia"/>
          <w:szCs w:val="21"/>
        </w:rPr>
        <w:t>具有</w:t>
      </w:r>
      <w:r>
        <w:rPr>
          <w:rFonts w:asciiTheme="minorEastAsia" w:hAnsiTheme="minorEastAsia" w:eastAsiaTheme="minorEastAsia"/>
          <w:szCs w:val="21"/>
        </w:rPr>
        <w:t>固定营业场所</w:t>
      </w:r>
      <w:r>
        <w:rPr>
          <w:rFonts w:hint="eastAsia" w:asciiTheme="minorEastAsia" w:hAnsiTheme="minorEastAsia" w:eastAsiaTheme="minorEastAsia"/>
          <w:szCs w:val="21"/>
          <w:lang w:eastAsia="zh-CN"/>
        </w:rPr>
        <w:t>，</w:t>
      </w:r>
      <w:r>
        <w:rPr>
          <w:rFonts w:hint="eastAsia" w:ascii="宋体" w:hAnsi="宋体" w:eastAsia="宋体" w:cs="Times New Roman"/>
          <w:color w:val="000000"/>
          <w:sz w:val="21"/>
          <w:szCs w:val="21"/>
          <w:lang w:val="en-US" w:eastAsia="zh-CN" w:bidi="ar"/>
        </w:rPr>
        <w:t>且许可范围涵盖本次</w:t>
      </w:r>
      <w:r>
        <w:rPr>
          <w:rFonts w:hint="eastAsia" w:ascii="宋体" w:hAnsi="宋体" w:cs="Times New Roman"/>
          <w:color w:val="000000"/>
          <w:sz w:val="21"/>
          <w:szCs w:val="21"/>
          <w:lang w:val="en-US" w:eastAsia="zh-CN" w:bidi="ar"/>
        </w:rPr>
        <w:t>采购</w:t>
      </w:r>
      <w:r>
        <w:rPr>
          <w:rFonts w:hint="eastAsia" w:ascii="宋体" w:hAnsi="宋体" w:eastAsia="宋体" w:cs="Times New Roman"/>
          <w:color w:val="000000"/>
          <w:sz w:val="21"/>
          <w:szCs w:val="21"/>
          <w:lang w:val="en-US" w:eastAsia="zh-CN" w:bidi="ar"/>
        </w:rPr>
        <w:t>范围</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 xml:space="preserve">2  </w:t>
      </w:r>
      <w:r>
        <w:rPr>
          <w:rFonts w:asciiTheme="minorEastAsia" w:hAnsiTheme="minorEastAsia" w:eastAsiaTheme="minorEastAsia"/>
          <w:szCs w:val="21"/>
        </w:rPr>
        <w:t>单位负责人为同一人或者存在控股、管理关系的不同单位，不得同时</w:t>
      </w:r>
      <w:r>
        <w:rPr>
          <w:rFonts w:hint="eastAsia" w:asciiTheme="minorEastAsia" w:hAnsiTheme="minorEastAsia" w:eastAsiaTheme="minorEastAsia"/>
          <w:szCs w:val="21"/>
          <w:lang w:val="en-US" w:eastAsia="zh-CN"/>
        </w:rPr>
        <w:t>对</w:t>
      </w:r>
      <w:r>
        <w:rPr>
          <w:rFonts w:asciiTheme="minorEastAsia" w:hAnsiTheme="minorEastAsia" w:eastAsiaTheme="minorEastAsia"/>
          <w:szCs w:val="21"/>
        </w:rPr>
        <w:t>本项目</w:t>
      </w:r>
      <w:r>
        <w:rPr>
          <w:rFonts w:hint="eastAsia" w:asciiTheme="minorEastAsia" w:hAnsiTheme="minorEastAsia" w:eastAsiaTheme="minorEastAsia"/>
          <w:szCs w:val="21"/>
          <w:lang w:val="en-US" w:eastAsia="zh-CN"/>
        </w:rPr>
        <w:t>响应</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hint="eastAsia" w:asciiTheme="minorEastAsia" w:hAnsiTheme="minorEastAsia" w:eastAsiaTheme="minorEastAsia"/>
          <w:szCs w:val="21"/>
          <w:lang w:eastAsia="zh-CN"/>
        </w:rPr>
      </w:pPr>
      <w:r>
        <w:rPr>
          <w:rFonts w:asciiTheme="minorEastAsia" w:hAnsiTheme="minorEastAsia" w:eastAsiaTheme="minorEastAsia"/>
          <w:szCs w:val="21"/>
        </w:rPr>
        <w:t>3.</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与</w:t>
      </w:r>
      <w:r>
        <w:rPr>
          <w:rFonts w:hint="eastAsia" w:asciiTheme="minorEastAsia" w:hAnsiTheme="minorEastAsia" w:eastAsiaTheme="minorEastAsia"/>
          <w:szCs w:val="21"/>
          <w:lang w:val="en-US" w:eastAsia="zh-CN"/>
        </w:rPr>
        <w:t>采购人</w:t>
      </w:r>
      <w:r>
        <w:rPr>
          <w:rFonts w:asciiTheme="minorEastAsia" w:hAnsiTheme="minorEastAsia" w:eastAsiaTheme="minorEastAsia"/>
          <w:szCs w:val="21"/>
        </w:rPr>
        <w:t>存在利害关系可能影响</w:t>
      </w:r>
      <w:r>
        <w:rPr>
          <w:rFonts w:hint="eastAsia" w:asciiTheme="minorEastAsia" w:hAnsiTheme="minorEastAsia" w:eastAsiaTheme="minorEastAsia"/>
          <w:szCs w:val="21"/>
          <w:lang w:val="en-US" w:eastAsia="zh-CN"/>
        </w:rPr>
        <w:t>采购</w:t>
      </w:r>
      <w:r>
        <w:rPr>
          <w:rFonts w:asciiTheme="minorEastAsia" w:hAnsiTheme="minorEastAsia" w:eastAsiaTheme="minorEastAsia"/>
          <w:szCs w:val="21"/>
        </w:rPr>
        <w:t>公正性的法人、其他组织或者个人，不得</w:t>
      </w:r>
      <w:r>
        <w:rPr>
          <w:rFonts w:hint="eastAsia" w:asciiTheme="minorEastAsia" w:hAnsiTheme="minorEastAsia" w:eastAsiaTheme="minorEastAsia"/>
          <w:szCs w:val="21"/>
          <w:lang w:val="en-US" w:eastAsia="zh-CN"/>
        </w:rPr>
        <w:t>响应。</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lang w:val="en-US" w:eastAsia="zh-CN"/>
        </w:rPr>
        <w:t>4  供应商</w:t>
      </w:r>
      <w:r>
        <w:rPr>
          <w:rFonts w:asciiTheme="minorEastAsia" w:hAnsiTheme="minorEastAsia" w:eastAsiaTheme="minorEastAsia"/>
          <w:szCs w:val="21"/>
        </w:rPr>
        <w:t>必须符合法律法规规定的其他条件</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4、报名时间、地点：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 报名时间：</w:t>
      </w:r>
      <w:r>
        <w:rPr>
          <w:rFonts w:hint="eastAsia" w:asciiTheme="minorEastAsia" w:hAnsiTheme="minorEastAsia" w:eastAsiaTheme="minorEastAsia"/>
          <w:szCs w:val="21"/>
        </w:rPr>
        <w:t xml:space="preserve"> 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3 </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25  </w:t>
      </w:r>
      <w:r>
        <w:rPr>
          <w:rFonts w:hint="eastAsia" w:asciiTheme="minorEastAsia" w:hAnsiTheme="minorEastAsia" w:eastAsiaTheme="minorEastAsia"/>
          <w:szCs w:val="21"/>
        </w:rPr>
        <w:t>日至201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3  </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31 </w:t>
      </w:r>
      <w:r>
        <w:rPr>
          <w:rFonts w:hint="eastAsia" w:asciiTheme="minorEastAsia" w:hAnsiTheme="minorEastAsia" w:eastAsiaTheme="minorEastAsia"/>
          <w:szCs w:val="21"/>
        </w:rPr>
        <w:t>日</w:t>
      </w:r>
      <w:r>
        <w:rPr>
          <w:rFonts w:asciiTheme="minorEastAsia" w:hAnsiTheme="minorEastAsia" w:eastAsiaTheme="minorEastAsia"/>
          <w:color w:val="000000"/>
          <w:szCs w:val="21"/>
        </w:rPr>
        <w:t>，每天8:</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0～1</w:t>
      </w: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0</w:t>
      </w:r>
      <w:r>
        <w:rPr>
          <w:rFonts w:asciiTheme="minorEastAsia" w:hAnsiTheme="minorEastAsia" w:eastAsiaTheme="minorEastAsia"/>
          <w:color w:val="000000"/>
          <w:szCs w:val="21"/>
        </w:rPr>
        <w:t>0, 1</w:t>
      </w: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0～1</w:t>
      </w: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0(北京时间</w:t>
      </w:r>
      <w:r>
        <w:rPr>
          <w:rFonts w:hint="eastAsia" w:asciiTheme="minorEastAsia" w:hAnsiTheme="minorEastAsia" w:eastAsiaTheme="minorEastAsia"/>
          <w:color w:val="000000"/>
          <w:szCs w:val="21"/>
        </w:rPr>
        <w:t>，节假日除外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color w:val="000000"/>
          <w:szCs w:val="21"/>
        </w:rPr>
        <w:t>4.2 获取地点：</w:t>
      </w:r>
      <w:r>
        <w:rPr>
          <w:rFonts w:hint="eastAsia" w:asciiTheme="minorEastAsia" w:hAnsiTheme="minorEastAsia" w:eastAsiaTheme="minorEastAsia"/>
          <w:szCs w:val="21"/>
          <w:lang w:eastAsia="zh-CN"/>
        </w:rPr>
        <w:t>益阳市妇幼保健院</w:t>
      </w:r>
      <w:r>
        <w:rPr>
          <w:rFonts w:asciiTheme="minorEastAsia" w:hAnsiTheme="minorEastAsia" w:eastAsiaTheme="minorEastAsia"/>
          <w:szCs w:val="21"/>
        </w:rPr>
        <w:t>（</w:t>
      </w:r>
      <w:r>
        <w:rPr>
          <w:rFonts w:hint="eastAsia" w:asciiTheme="minorEastAsia" w:hAnsiTheme="minorEastAsia" w:eastAsiaTheme="minorEastAsia"/>
          <w:szCs w:val="21"/>
          <w:lang w:eastAsia="zh-CN"/>
        </w:rPr>
        <w:t>湖南省益阳市赫山区秋果路2号</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4.3 报名时请授权代表携带以下资料：</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①本人身份证；</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②法定代表人身份证明材料或授权委托书原件；</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③</w:t>
      </w:r>
      <w:r>
        <w:rPr>
          <w:rFonts w:asciiTheme="minorEastAsia" w:hAnsiTheme="minorEastAsia" w:eastAsiaTheme="minorEastAsia"/>
        </w:rPr>
        <w:t>营业执照复印件</w:t>
      </w:r>
      <w:r>
        <w:rPr>
          <w:rFonts w:hint="eastAsia" w:asciiTheme="minorEastAsia" w:hAnsiTheme="minorEastAsia" w:eastAsiaTheme="minorEastAsia"/>
          <w:szCs w:val="21"/>
        </w:rPr>
        <w:t>。</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注：以上资料复印件上须加盖供应商原始公章。</w:t>
      </w:r>
    </w:p>
    <w:p>
      <w:pPr>
        <w:spacing w:line="440" w:lineRule="atLeast"/>
        <w:ind w:firstLine="422" w:firstLineChars="200"/>
        <w:rPr>
          <w:rFonts w:asciiTheme="minorEastAsia" w:hAnsiTheme="minorEastAsia" w:eastAsiaTheme="minorEastAsia"/>
          <w:b/>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w:t>
      </w:r>
      <w:r>
        <w:rPr>
          <w:rFonts w:asciiTheme="minorEastAsia" w:hAnsiTheme="minorEastAsia" w:eastAsiaTheme="minorEastAsia"/>
          <w:szCs w:val="21"/>
        </w:rPr>
        <w:t>截止时间：</w:t>
      </w: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3</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31 </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 xml:space="preserve"> 17 </w: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 xml:space="preserve">00 </w:t>
      </w:r>
      <w:r>
        <w:rPr>
          <w:rFonts w:asciiTheme="minorEastAsia" w:hAnsiTheme="minorEastAsia" w:eastAsiaTheme="minorEastAsia"/>
          <w:szCs w:val="21"/>
        </w:rPr>
        <w:t>（北京时间）。</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递交地点</w:t>
      </w:r>
      <w:r>
        <w:rPr>
          <w:rFonts w:asciiTheme="minorEastAsia" w:hAnsiTheme="minorEastAsia" w:eastAsiaTheme="minorEastAsia"/>
          <w:szCs w:val="21"/>
        </w:rPr>
        <w:t>：益阳市妇幼</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u w:val="none"/>
          <w:lang w:val="en-US" w:eastAsia="zh-CN"/>
        </w:rPr>
        <w:t>楼办公室</w:t>
      </w:r>
      <w:r>
        <w:rPr>
          <w:rFonts w:asciiTheme="minorEastAsia" w:hAnsiTheme="minorEastAsia" w:eastAsiaTheme="minorEastAsia"/>
          <w:szCs w:val="21"/>
        </w:rPr>
        <w:t>（</w:t>
      </w:r>
      <w:r>
        <w:rPr>
          <w:rFonts w:hint="eastAsia" w:asciiTheme="minorEastAsia" w:hAnsiTheme="minorEastAsia" w:eastAsiaTheme="minorEastAsia"/>
          <w:szCs w:val="21"/>
          <w:lang w:eastAsia="zh-CN"/>
        </w:rPr>
        <w:t>湖南省益阳市赫山区秋果路2号</w:t>
      </w:r>
      <w:r>
        <w:rPr>
          <w:rFonts w:asciiTheme="minorEastAsia" w:hAnsiTheme="minorEastAsia" w:eastAsiaTheme="minorEastAsia"/>
          <w:szCs w:val="21"/>
        </w:rPr>
        <w:t>）。</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采购结束后对未</w:t>
      </w:r>
      <w:r>
        <w:rPr>
          <w:rFonts w:hint="eastAsia" w:asciiTheme="minorEastAsia" w:hAnsiTheme="minorEastAsia" w:eastAsiaTheme="minorEastAsia"/>
          <w:szCs w:val="21"/>
        </w:rPr>
        <w:t>中选</w:t>
      </w:r>
      <w:r>
        <w:rPr>
          <w:rFonts w:asciiTheme="minorEastAsia" w:hAnsiTheme="minorEastAsia" w:eastAsiaTheme="minorEastAsia"/>
          <w:szCs w:val="21"/>
        </w:rPr>
        <w:t>单位未</w:t>
      </w:r>
      <w:r>
        <w:rPr>
          <w:rFonts w:hint="eastAsia" w:asciiTheme="minorEastAsia" w:hAnsiTheme="minorEastAsia" w:eastAsiaTheme="minorEastAsia"/>
          <w:szCs w:val="21"/>
        </w:rPr>
        <w:t>中选</w:t>
      </w:r>
      <w:r>
        <w:rPr>
          <w:rFonts w:asciiTheme="minorEastAsia" w:hAnsiTheme="minorEastAsia" w:eastAsiaTheme="minorEastAsia"/>
          <w:szCs w:val="21"/>
        </w:rPr>
        <w:t>原因采购人不予解释，未</w:t>
      </w:r>
      <w:r>
        <w:rPr>
          <w:rFonts w:hint="eastAsia" w:asciiTheme="minorEastAsia" w:hAnsiTheme="minorEastAsia" w:eastAsiaTheme="minorEastAsia"/>
          <w:szCs w:val="21"/>
        </w:rPr>
        <w:t>中选</w:t>
      </w:r>
      <w:r>
        <w:rPr>
          <w:rFonts w:asciiTheme="minorEastAsia" w:hAnsiTheme="minorEastAsia" w:eastAsiaTheme="minorEastAsia"/>
          <w:szCs w:val="21"/>
        </w:rPr>
        <w:t>单位不再另行通知。</w:t>
      </w:r>
    </w:p>
    <w:p>
      <w:pPr>
        <w:spacing w:line="440" w:lineRule="atLeast"/>
        <w:ind w:firstLine="420" w:firstLineChars="200"/>
        <w:rPr>
          <w:rFonts w:asciiTheme="minorEastAsia" w:hAnsiTheme="minorEastAsia" w:eastAsiaTheme="minorEastAsia"/>
          <w:szCs w:val="21"/>
        </w:rPr>
      </w:pPr>
    </w:p>
    <w:p>
      <w:pPr>
        <w:spacing w:line="312" w:lineRule="auto"/>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8、采购人：</w:t>
      </w:r>
      <w:r>
        <w:rPr>
          <w:rFonts w:hint="eastAsia" w:asciiTheme="minorEastAsia" w:hAnsiTheme="minorEastAsia" w:eastAsiaTheme="minorEastAsia"/>
          <w:szCs w:val="21"/>
          <w:lang w:eastAsia="zh-CN"/>
        </w:rPr>
        <w:t>益阳市妇幼保健院</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8.1地址：</w:t>
      </w:r>
      <w:r>
        <w:rPr>
          <w:rFonts w:hint="eastAsia" w:asciiTheme="minorEastAsia" w:hAnsiTheme="minorEastAsia" w:eastAsiaTheme="minorEastAsia"/>
          <w:szCs w:val="21"/>
          <w:lang w:eastAsia="zh-CN"/>
        </w:rPr>
        <w:t>湖南省益阳市赫山区秋果路2号</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8.2联系人：汤女士</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8.3联系电话：0737--4204803</w:t>
      </w:r>
    </w:p>
    <w:p>
      <w:pPr>
        <w:spacing w:line="312" w:lineRule="auto"/>
        <w:ind w:firstLine="420" w:firstLineChars="200"/>
        <w:rPr>
          <w:rFonts w:asciiTheme="minorEastAsia" w:hAnsiTheme="minorEastAsia" w:eastAsiaTheme="minorEastAsia"/>
          <w:szCs w:val="21"/>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pStyle w:val="2"/>
        <w:jc w:val="center"/>
        <w:rPr>
          <w:rFonts w:hint="eastAsia" w:asciiTheme="minorEastAsia" w:hAnsiTheme="minorEastAsia" w:eastAsiaTheme="minorEastAsia"/>
          <w:b w:val="0"/>
          <w:bCs w:val="0"/>
        </w:rPr>
      </w:pPr>
      <w:bookmarkStart w:id="11" w:name="_Toc49019216"/>
      <w:bookmarkStart w:id="12" w:name="_Toc47416177"/>
      <w:bookmarkStart w:id="13" w:name="_Toc47415923"/>
      <w:bookmarkStart w:id="14" w:name="_Toc531213462"/>
    </w:p>
    <w:p>
      <w:pPr>
        <w:pStyle w:val="2"/>
        <w:jc w:val="center"/>
        <w:rPr>
          <w:rFonts w:hint="eastAsia" w:asciiTheme="minorEastAsia" w:hAnsiTheme="minorEastAsia" w:eastAsiaTheme="minorEastAsia"/>
          <w:b w:val="0"/>
          <w:bCs w:val="0"/>
        </w:rPr>
      </w:pPr>
    </w:p>
    <w:p>
      <w:pPr>
        <w:pStyle w:val="2"/>
        <w:jc w:val="center"/>
        <w:rPr>
          <w:rFonts w:hint="eastAsia" w:asciiTheme="minorEastAsia" w:hAnsiTheme="minorEastAsia" w:eastAsiaTheme="minorEastAsia"/>
          <w:b w:val="0"/>
          <w:bCs w:val="0"/>
        </w:rPr>
      </w:pPr>
    </w:p>
    <w:p>
      <w:pPr>
        <w:pStyle w:val="2"/>
        <w:jc w:val="center"/>
        <w:rPr>
          <w:rFonts w:hint="eastAsia" w:asciiTheme="minorEastAsia" w:hAnsiTheme="minorEastAsia" w:eastAsiaTheme="minorEastAsia"/>
          <w:b w:val="0"/>
          <w:bCs w:val="0"/>
        </w:rPr>
      </w:pPr>
    </w:p>
    <w:p>
      <w:pPr>
        <w:pStyle w:val="2"/>
        <w:jc w:val="center"/>
        <w:rPr>
          <w:rFonts w:hint="eastAsia" w:asciiTheme="minorEastAsia" w:hAnsiTheme="minorEastAsia" w:eastAsiaTheme="minorEastAsia"/>
          <w:b w:val="0"/>
          <w:bCs w:val="0"/>
        </w:rPr>
      </w:pPr>
    </w:p>
    <w:p>
      <w:pPr>
        <w:pStyle w:val="2"/>
        <w:jc w:val="center"/>
        <w:rPr>
          <w:rFonts w:hint="eastAsia" w:asciiTheme="minorEastAsia" w:hAnsiTheme="minorEastAsia" w:eastAsiaTheme="minorEastAsia"/>
          <w:b w:val="0"/>
          <w:bCs w:val="0"/>
        </w:rPr>
      </w:pPr>
    </w:p>
    <w:p>
      <w:pPr>
        <w:pStyle w:val="2"/>
        <w:jc w:val="center"/>
        <w:rPr>
          <w:rFonts w:asciiTheme="minorEastAsia" w:hAnsiTheme="minorEastAsia" w:eastAsiaTheme="minorEastAsia"/>
          <w:snapToGrid w:val="0"/>
        </w:rPr>
      </w:pPr>
      <w:r>
        <w:rPr>
          <w:rFonts w:hint="eastAsia" w:asciiTheme="minorEastAsia" w:hAnsiTheme="minorEastAsia" w:eastAsiaTheme="minorEastAsia"/>
          <w:b w:val="0"/>
          <w:bCs w:val="0"/>
        </w:rPr>
        <w:t xml:space="preserve">第二章  </w:t>
      </w:r>
      <w:bookmarkEnd w:id="11"/>
      <w:bookmarkEnd w:id="12"/>
      <w:bookmarkEnd w:id="13"/>
      <w:bookmarkStart w:id="15" w:name="_Toc47416188"/>
      <w:bookmarkStart w:id="16" w:name="_Toc49019227"/>
      <w:bookmarkStart w:id="17" w:name="_Toc47261681"/>
      <w:bookmarkStart w:id="18" w:name="_Toc47262060"/>
      <w:bookmarkStart w:id="19" w:name="_Toc47261876"/>
      <w:bookmarkStart w:id="20" w:name="_Toc47415934"/>
      <w:r>
        <w:rPr>
          <w:rFonts w:hint="eastAsia" w:asciiTheme="minorEastAsia" w:hAnsiTheme="minorEastAsia" w:eastAsiaTheme="minorEastAsia"/>
          <w:b w:val="0"/>
          <w:bCs w:val="0"/>
          <w:lang w:eastAsia="zh-CN"/>
        </w:rPr>
        <w:t>采购需求</w:t>
      </w:r>
      <w:bookmarkEnd w:id="14"/>
      <w:bookmarkEnd w:id="15"/>
      <w:bookmarkEnd w:id="16"/>
      <w:bookmarkEnd w:id="17"/>
      <w:bookmarkEnd w:id="18"/>
      <w:bookmarkEnd w:id="19"/>
      <w:bookmarkEnd w:id="20"/>
    </w:p>
    <w:p>
      <w:pPr>
        <w:spacing w:after="120" w:line="400" w:lineRule="exact"/>
        <w:jc w:val="center"/>
        <w:rPr>
          <w:rFonts w:asciiTheme="minorEastAsia" w:hAnsiTheme="minorEastAsia" w:eastAsiaTheme="minorEastAsia"/>
          <w:b/>
          <w:bCs/>
          <w:sz w:val="28"/>
          <w:szCs w:val="28"/>
        </w:rPr>
      </w:pPr>
      <w:r>
        <w:rPr>
          <w:rFonts w:asciiTheme="minorEastAsia" w:hAnsiTheme="minorEastAsia" w:eastAsiaTheme="minorEastAsia"/>
          <w:snapToGrid w:val="0"/>
        </w:rPr>
        <w:br w:type="page"/>
      </w: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w:t>
      </w:r>
      <w:r>
        <w:rPr>
          <w:rFonts w:hint="eastAsia" w:asciiTheme="minorEastAsia" w:hAnsiTheme="minorEastAsia" w:eastAsiaTheme="minorEastAsia"/>
          <w:b/>
          <w:bCs/>
          <w:sz w:val="28"/>
          <w:szCs w:val="28"/>
          <w:lang w:eastAsia="zh-CN"/>
        </w:rPr>
        <w:t>采购</w:t>
      </w:r>
      <w:r>
        <w:rPr>
          <w:rFonts w:hint="eastAsia" w:asciiTheme="minorEastAsia" w:hAnsiTheme="minorEastAsia" w:eastAsiaTheme="minorEastAsia"/>
          <w:b/>
          <w:bCs/>
          <w:sz w:val="28"/>
          <w:szCs w:val="28"/>
        </w:rPr>
        <w:t>需求一览表</w:t>
      </w:r>
    </w:p>
    <w:tbl>
      <w:tblPr>
        <w:tblStyle w:val="28"/>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28"/>
        <w:gridCol w:w="3995"/>
        <w:gridCol w:w="1752"/>
        <w:gridCol w:w="17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028"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序号</w:t>
            </w:r>
          </w:p>
        </w:tc>
        <w:tc>
          <w:tcPr>
            <w:tcW w:w="399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货物名称</w:t>
            </w:r>
          </w:p>
        </w:tc>
        <w:tc>
          <w:tcPr>
            <w:tcW w:w="1752"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747"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年预算金额（元）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028"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399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布类用品</w:t>
            </w:r>
          </w:p>
        </w:tc>
        <w:tc>
          <w:tcPr>
            <w:tcW w:w="1752"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1套</w:t>
            </w:r>
          </w:p>
        </w:tc>
        <w:tc>
          <w:tcPr>
            <w:tcW w:w="1747"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20,000.00</w:t>
            </w:r>
          </w:p>
        </w:tc>
      </w:tr>
    </w:tbl>
    <w:p>
      <w:pPr>
        <w:spacing w:after="120" w:line="400" w:lineRule="exact"/>
        <w:jc w:val="center"/>
        <w:rPr>
          <w:rFonts w:hint="eastAsia" w:asciiTheme="minorEastAsia" w:hAnsiTheme="minorEastAsia" w:eastAsiaTheme="minorEastAsia"/>
          <w:b/>
          <w:bCs/>
          <w:sz w:val="28"/>
          <w:szCs w:val="28"/>
        </w:rPr>
      </w:pPr>
    </w:p>
    <w:tbl>
      <w:tblPr>
        <w:tblStyle w:val="28"/>
        <w:tblpPr w:leftFromText="180" w:rightFromText="180" w:vertAnchor="text" w:horzAnchor="page" w:tblpX="1837" w:tblpY="721"/>
        <w:tblOverlap w:val="never"/>
        <w:tblW w:w="7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374"/>
        <w:gridCol w:w="2010"/>
        <w:gridCol w:w="84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rPr>
            </w:pPr>
            <w:r>
              <w:rPr>
                <w:rFonts w:hint="eastAsia" w:asciiTheme="majorEastAsia" w:hAnsiTheme="majorEastAsia" w:eastAsiaTheme="majorEastAsia" w:cstheme="majorEastAsia"/>
                <w:szCs w:val="20"/>
              </w:rPr>
              <w:t>编号</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rPr>
            </w:pPr>
            <w:r>
              <w:rPr>
                <w:rFonts w:hint="eastAsia" w:asciiTheme="majorEastAsia" w:hAnsiTheme="majorEastAsia" w:eastAsiaTheme="majorEastAsia" w:cstheme="majorEastAsia"/>
                <w:szCs w:val="20"/>
                <w:lang w:eastAsia="zh-CN"/>
              </w:rPr>
              <w:t>布类</w:t>
            </w:r>
            <w:r>
              <w:rPr>
                <w:rFonts w:hint="eastAsia" w:asciiTheme="majorEastAsia" w:hAnsiTheme="majorEastAsia" w:eastAsiaTheme="majorEastAsia" w:cstheme="majorEastAsia"/>
                <w:szCs w:val="20"/>
              </w:rPr>
              <w:t>用品名称</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rPr>
            </w:pPr>
            <w:r>
              <w:rPr>
                <w:rFonts w:hint="eastAsia" w:asciiTheme="majorEastAsia" w:hAnsiTheme="majorEastAsia" w:eastAsiaTheme="majorEastAsia" w:cstheme="majorEastAsia"/>
                <w:szCs w:val="20"/>
              </w:rPr>
              <w:t>规格型号</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单位</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rPr>
            </w:pPr>
            <w:r>
              <w:rPr>
                <w:rFonts w:hint="eastAsia" w:asciiTheme="majorEastAsia" w:hAnsiTheme="majorEastAsia" w:eastAsiaTheme="majorEastAsia" w:cstheme="majorEastAsia"/>
                <w:szCs w:val="20"/>
              </w:rPr>
              <w:t>单价</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rPr>
            </w:pPr>
            <w:r>
              <w:rPr>
                <w:rFonts w:hint="eastAsia" w:asciiTheme="majorEastAsia" w:hAnsiTheme="majorEastAsia" w:eastAsiaTheme="majorEastAsia" w:cstheme="majorEastAsia"/>
                <w:szCs w:val="20"/>
                <w:lang w:eastAsia="zh-CN"/>
              </w:rPr>
              <w:t>上限（元）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床单、被罩、枕套</w:t>
            </w:r>
          </w:p>
        </w:tc>
        <w:tc>
          <w:tcPr>
            <w:tcW w:w="2010"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280*150cm--240*150cm</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2</w:t>
            </w:r>
          </w:p>
        </w:tc>
        <w:tc>
          <w:tcPr>
            <w:tcW w:w="2374"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枕芯</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val="en-US" w:eastAsia="zh-CN"/>
              </w:rPr>
              <w:t>45*70cm</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个</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3</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男女医生工作服（冬装）</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加厚的卡布料三色</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件</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4</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eastAsia="zh-CN"/>
              </w:rPr>
              <w:t>男女医生工作服（夏装）</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的线平布料加彩边</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件</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6"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5</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护士工作服（冬装）</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加厚的卡布料彩边</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6</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护士工作服（夏装）</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的线平布料加彩边</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7</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手术衣</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黑绿色加厚纯棉</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件</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8</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洗手衣</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黑绿色加厚纯棉</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9</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护士帽</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加扛</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顶</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10</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无菌巾</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val="en-US" w:eastAsia="zh-CN"/>
              </w:rPr>
              <w:t>50*70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1"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11</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内外双层</w:t>
            </w:r>
          </w:p>
        </w:tc>
        <w:tc>
          <w:tcPr>
            <w:tcW w:w="2010"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100*110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1"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12</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包布双层</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val="en-US" w:eastAsia="zh-CN"/>
              </w:rPr>
              <w:t>100*110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1" w:type="dxa"/>
            <w:noWrap w:val="0"/>
            <w:vAlign w:val="center"/>
          </w:tcPr>
          <w:p>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13</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中单单层</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90*180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11" w:type="dxa"/>
            <w:noWrap w:val="0"/>
            <w:vAlign w:val="center"/>
          </w:tcPr>
          <w:p>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14</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孔巾双层</w:t>
            </w:r>
          </w:p>
        </w:tc>
        <w:tc>
          <w:tcPr>
            <w:tcW w:w="2010"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50*30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11" w:type="dxa"/>
            <w:noWrap w:val="0"/>
            <w:vAlign w:val="center"/>
          </w:tcPr>
          <w:p>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15</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剖腹单层</w:t>
            </w:r>
          </w:p>
        </w:tc>
        <w:tc>
          <w:tcPr>
            <w:tcW w:w="2010"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320*200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11" w:type="dxa"/>
            <w:noWrap w:val="0"/>
            <w:vAlign w:val="center"/>
          </w:tcPr>
          <w:p>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16</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台布双层</w:t>
            </w:r>
          </w:p>
        </w:tc>
        <w:tc>
          <w:tcPr>
            <w:tcW w:w="2010"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200*150</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1" w:hRule="atLeast"/>
        </w:trPr>
        <w:tc>
          <w:tcPr>
            <w:tcW w:w="711"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17</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暖箱罩</w:t>
            </w:r>
          </w:p>
        </w:tc>
        <w:tc>
          <w:tcPr>
            <w:tcW w:w="2010"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105*45</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个</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11"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18</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隔离衣服袋</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11"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19</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腹带</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r>
              <w:rPr>
                <w:rFonts w:hint="eastAsia" w:asciiTheme="majorEastAsia" w:hAnsiTheme="majorEastAsia" w:eastAsiaTheme="majorEastAsia" w:cstheme="majorEastAsia"/>
                <w:szCs w:val="20"/>
                <w:lang w:eastAsia="zh-CN"/>
              </w:rPr>
              <w:t>大、中、小三种型号</w:t>
            </w: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个</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11" w:type="dxa"/>
            <w:noWrap w:val="0"/>
            <w:vAlign w:val="center"/>
          </w:tcPr>
          <w:p>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20</w:t>
            </w:r>
          </w:p>
        </w:tc>
        <w:tc>
          <w:tcPr>
            <w:tcW w:w="2374" w:type="dxa"/>
            <w:noWrap w:val="0"/>
            <w:vAlign w:val="center"/>
          </w:tcPr>
          <w:p>
            <w:pPr>
              <w:keepNext w:val="0"/>
              <w:keepLines w:val="0"/>
              <w:suppressLineNumbers w:val="0"/>
              <w:spacing w:before="0" w:beforeAutospacing="0" w:after="0" w:afterAutospacing="0"/>
              <w:ind w:left="0" w:leftChars="0" w:right="0" w:rightChars="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护士鞋</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双</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1"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21</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护士表</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块</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1"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22</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头花</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个</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1" w:hRule="atLeast"/>
        </w:trPr>
        <w:tc>
          <w:tcPr>
            <w:tcW w:w="711"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23</w:t>
            </w:r>
          </w:p>
        </w:tc>
        <w:tc>
          <w:tcPr>
            <w:tcW w:w="2374"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鸟巢</w:t>
            </w:r>
          </w:p>
        </w:tc>
        <w:tc>
          <w:tcPr>
            <w:tcW w:w="201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eastAsia="zh-CN"/>
              </w:rPr>
            </w:pPr>
          </w:p>
        </w:tc>
        <w:tc>
          <w:tcPr>
            <w:tcW w:w="840" w:type="dxa"/>
            <w:noWrap w:val="0"/>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个</w:t>
            </w:r>
          </w:p>
        </w:tc>
        <w:tc>
          <w:tcPr>
            <w:tcW w:w="1393" w:type="dxa"/>
            <w:noWrap w:val="0"/>
            <w:vAlign w:val="center"/>
          </w:tcPr>
          <w:p>
            <w:pPr>
              <w:keepNext w:val="0"/>
              <w:keepLines w:val="0"/>
              <w:suppressLineNumbers w:val="0"/>
              <w:spacing w:before="0" w:beforeAutospacing="0" w:after="0" w:afterAutospacing="0"/>
              <w:ind w:left="0" w:right="0"/>
              <w:jc w:val="center"/>
              <w:rPr>
                <w:rFonts w:hint="default" w:asciiTheme="majorEastAsia" w:hAnsiTheme="majorEastAsia" w:eastAsiaTheme="majorEastAsia" w:cstheme="majorEastAsia"/>
                <w:szCs w:val="20"/>
                <w:lang w:val="en-US" w:eastAsia="zh-CN"/>
              </w:rPr>
            </w:pPr>
            <w:r>
              <w:rPr>
                <w:rFonts w:hint="eastAsia" w:asciiTheme="majorEastAsia" w:hAnsiTheme="majorEastAsia" w:eastAsiaTheme="majorEastAsia" w:cstheme="majorEastAsia"/>
                <w:szCs w:val="20"/>
                <w:lang w:val="en-US" w:eastAsia="zh-CN"/>
              </w:rPr>
              <w:t>80</w:t>
            </w:r>
          </w:p>
        </w:tc>
      </w:tr>
    </w:tbl>
    <w:p>
      <w:pPr>
        <w:spacing w:after="120" w:line="400" w:lineRule="exact"/>
        <w:ind w:firstLine="2811" w:firstLineChars="1000"/>
        <w:jc w:val="both"/>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二、</w:t>
      </w:r>
      <w:r>
        <w:rPr>
          <w:rFonts w:hint="eastAsia" w:asciiTheme="minorEastAsia" w:hAnsiTheme="minorEastAsia" w:eastAsiaTheme="minorEastAsia"/>
          <w:b/>
          <w:bCs/>
          <w:sz w:val="28"/>
          <w:szCs w:val="28"/>
          <w:lang w:eastAsia="zh-CN"/>
        </w:rPr>
        <w:t>采购清单</w:t>
      </w:r>
    </w:p>
    <w:p>
      <w:pPr>
        <w:spacing w:after="120" w:line="400" w:lineRule="exact"/>
        <w:jc w:val="center"/>
        <w:rPr>
          <w:rFonts w:hint="eastAsia" w:asciiTheme="minorEastAsia" w:hAnsiTheme="minorEastAsia" w:eastAsiaTheme="minorEastAsia"/>
          <w:b/>
          <w:bCs/>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asciiTheme="minorEastAsia" w:hAnsiTheme="minorEastAsia" w:eastAsiaTheme="minorEastAsia"/>
          <w:b w:val="0"/>
          <w:bCs/>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br w:type="page"/>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三、商务要求</w:t>
      </w:r>
    </w:p>
    <w:p>
      <w:pPr>
        <w:spacing w:line="360" w:lineRule="auto"/>
        <w:rPr>
          <w:rFonts w:hint="eastAsia" w:ascii="宋体" w:hAnsi="宋体" w:eastAsia="宋体"/>
          <w:szCs w:val="21"/>
          <w:lang w:eastAsia="zh-CN"/>
        </w:rPr>
      </w:pPr>
      <w:r>
        <w:rPr>
          <w:rFonts w:hint="eastAsia" w:asciiTheme="minorEastAsia" w:hAnsiTheme="minorEastAsia" w:eastAsiaTheme="minorEastAsia"/>
        </w:rPr>
        <w:t>1.服务承诺</w:t>
      </w:r>
      <w:r>
        <w:rPr>
          <w:rFonts w:hint="eastAsia" w:ascii="宋体" w:hAnsi="宋体"/>
          <w:szCs w:val="21"/>
        </w:rPr>
        <w:t>：</w:t>
      </w:r>
      <w:r>
        <w:rPr>
          <w:rFonts w:hint="eastAsia" w:ascii="宋体" w:hAnsi="宋体" w:cs="宋体"/>
          <w:szCs w:val="24"/>
        </w:rPr>
        <w:t>承诺在服务期内，若</w:t>
      </w:r>
      <w:r>
        <w:rPr>
          <w:rFonts w:hint="eastAsia" w:ascii="宋体" w:hAnsi="宋体" w:cs="宋体"/>
          <w:szCs w:val="24"/>
          <w:lang w:eastAsia="zh-CN"/>
        </w:rPr>
        <w:t>采购人</w:t>
      </w:r>
      <w:r>
        <w:rPr>
          <w:rFonts w:hint="eastAsia" w:ascii="宋体" w:hAnsi="宋体" w:cs="宋体"/>
          <w:szCs w:val="24"/>
        </w:rPr>
        <w:t>对</w:t>
      </w:r>
      <w:r>
        <w:rPr>
          <w:rFonts w:hint="eastAsia" w:ascii="宋体" w:hAnsi="宋体" w:cs="宋体"/>
          <w:szCs w:val="24"/>
          <w:lang w:eastAsia="zh-CN"/>
        </w:rPr>
        <w:t>中选供应商</w:t>
      </w:r>
      <w:r>
        <w:rPr>
          <w:rFonts w:hint="eastAsia" w:ascii="宋体" w:hAnsi="宋体" w:cs="宋体"/>
          <w:szCs w:val="24"/>
        </w:rPr>
        <w:t>所提供货物的价格、质量不满意，以及对</w:t>
      </w:r>
      <w:r>
        <w:rPr>
          <w:rFonts w:hint="eastAsia" w:ascii="宋体" w:hAnsi="宋体" w:cs="宋体"/>
          <w:szCs w:val="24"/>
          <w:lang w:eastAsia="zh-CN"/>
        </w:rPr>
        <w:t>中选供应商</w:t>
      </w:r>
      <w:r>
        <w:rPr>
          <w:rFonts w:hint="eastAsia" w:ascii="宋体" w:hAnsi="宋体" w:cs="宋体"/>
          <w:szCs w:val="24"/>
        </w:rPr>
        <w:t>提供的服务不满意，则</w:t>
      </w:r>
      <w:r>
        <w:rPr>
          <w:rFonts w:hint="eastAsia" w:ascii="宋体" w:hAnsi="宋体" w:cs="宋体"/>
          <w:szCs w:val="24"/>
          <w:lang w:eastAsia="zh-CN"/>
        </w:rPr>
        <w:t>采购人</w:t>
      </w:r>
      <w:r>
        <w:rPr>
          <w:rFonts w:hint="eastAsia" w:ascii="宋体" w:hAnsi="宋体" w:cs="宋体"/>
          <w:szCs w:val="24"/>
        </w:rPr>
        <w:t>可以随时终止合同</w:t>
      </w:r>
      <w:r>
        <w:rPr>
          <w:rFonts w:hint="eastAsia" w:ascii="宋体" w:hAnsi="宋体" w:cs="宋体"/>
          <w:szCs w:val="24"/>
          <w:lang w:eastAsia="zh-CN"/>
        </w:rPr>
        <w:t>。</w:t>
      </w:r>
    </w:p>
    <w:p>
      <w:pPr>
        <w:spacing w:line="360" w:lineRule="auto"/>
        <w:rPr>
          <w:rFonts w:hint="eastAsia" w:ascii="宋体" w:hAnsi="宋体" w:eastAsia="宋体"/>
          <w:szCs w:val="21"/>
          <w:lang w:eastAsia="zh-CN"/>
        </w:rPr>
      </w:pPr>
      <w:r>
        <w:rPr>
          <w:rFonts w:hint="eastAsia" w:ascii="宋体" w:hAnsi="宋体"/>
          <w:szCs w:val="21"/>
        </w:rPr>
        <w:t>2.</w:t>
      </w:r>
      <w:r>
        <w:rPr>
          <w:rFonts w:ascii="宋体" w:hAnsi="宋体"/>
          <w:szCs w:val="21"/>
        </w:rPr>
        <w:t>地点：</w:t>
      </w:r>
      <w:r>
        <w:rPr>
          <w:rFonts w:hint="eastAsia" w:ascii="宋体" w:hAnsi="宋体"/>
          <w:szCs w:val="21"/>
          <w:lang w:eastAsia="zh-CN"/>
        </w:rPr>
        <w:t>益阳市妇幼保健院。</w:t>
      </w:r>
    </w:p>
    <w:p>
      <w:pPr>
        <w:spacing w:line="360" w:lineRule="auto"/>
        <w:rPr>
          <w:rFonts w:hint="eastAsia" w:ascii="宋体" w:hAnsi="宋体" w:cs="宋体"/>
          <w:szCs w:val="24"/>
          <w:lang w:eastAsia="zh-CN"/>
        </w:rPr>
      </w:pPr>
      <w:r>
        <w:rPr>
          <w:rFonts w:hint="eastAsia" w:ascii="宋体" w:hAnsi="宋体"/>
          <w:szCs w:val="21"/>
        </w:rPr>
        <w:t>3.</w:t>
      </w:r>
      <w:r>
        <w:rPr>
          <w:rFonts w:hint="eastAsia" w:ascii="宋体" w:hAnsi="宋体"/>
          <w:szCs w:val="21"/>
          <w:lang w:eastAsia="zh-CN"/>
        </w:rPr>
        <w:t>交货期</w:t>
      </w:r>
      <w:r>
        <w:rPr>
          <w:rFonts w:hint="eastAsia" w:ascii="宋体" w:hAnsi="宋体"/>
          <w:szCs w:val="21"/>
        </w:rPr>
        <w:t>：</w:t>
      </w:r>
      <w:r>
        <w:rPr>
          <w:rFonts w:hint="eastAsia" w:ascii="宋体" w:hAnsi="宋体" w:cs="宋体"/>
          <w:szCs w:val="24"/>
        </w:rPr>
        <w:t>合同签订后，</w:t>
      </w:r>
      <w:r>
        <w:rPr>
          <w:rFonts w:hint="eastAsia" w:ascii="宋体" w:hAnsi="宋体" w:cs="宋体"/>
          <w:szCs w:val="24"/>
          <w:u w:val="single"/>
          <w:lang w:val="en-US" w:eastAsia="zh-CN"/>
        </w:rPr>
        <w:t xml:space="preserve"> 1  </w:t>
      </w:r>
      <w:r>
        <w:rPr>
          <w:rFonts w:hint="eastAsia" w:ascii="宋体" w:hAnsi="宋体" w:cs="宋体"/>
          <w:szCs w:val="24"/>
        </w:rPr>
        <w:t>个月</w:t>
      </w:r>
      <w:r>
        <w:rPr>
          <w:rFonts w:hint="eastAsia" w:ascii="宋体" w:hAnsi="宋体" w:cs="宋体"/>
          <w:szCs w:val="24"/>
          <w:lang w:eastAsia="zh-CN"/>
        </w:rPr>
        <w:t>内</w:t>
      </w:r>
      <w:r>
        <w:rPr>
          <w:rFonts w:hint="eastAsia" w:ascii="宋体" w:hAnsi="宋体" w:cs="宋体"/>
          <w:szCs w:val="24"/>
        </w:rPr>
        <w:t>完成项目</w:t>
      </w:r>
      <w:r>
        <w:rPr>
          <w:rFonts w:hint="eastAsia" w:ascii="宋体" w:hAnsi="宋体" w:cs="宋体"/>
          <w:szCs w:val="24"/>
          <w:lang w:eastAsia="zh-CN"/>
        </w:rPr>
        <w:t>供货。</w:t>
      </w:r>
    </w:p>
    <w:p>
      <w:pPr>
        <w:spacing w:line="360" w:lineRule="auto"/>
        <w:rPr>
          <w:rFonts w:hint="default" w:ascii="宋体" w:hAnsi="宋体"/>
          <w:szCs w:val="21"/>
          <w:lang w:val="en-US"/>
        </w:rPr>
      </w:pPr>
      <w:r>
        <w:rPr>
          <w:rFonts w:hint="eastAsia" w:ascii="宋体" w:hAnsi="宋体" w:cs="宋体"/>
          <w:szCs w:val="24"/>
          <w:lang w:val="en-US" w:eastAsia="zh-CN"/>
        </w:rPr>
        <w:t xml:space="preserve">4.付款方式：    </w:t>
      </w:r>
    </w:p>
    <w:p>
      <w:pPr>
        <w:spacing w:line="360" w:lineRule="auto"/>
        <w:rPr>
          <w:rFonts w:hint="eastAsia" w:ascii="宋体" w:hAnsi="宋体"/>
          <w:szCs w:val="21"/>
          <w:lang w:val="en-US" w:eastAsia="zh-CN"/>
        </w:rPr>
      </w:pPr>
      <w:r>
        <w:rPr>
          <w:rFonts w:hint="eastAsia" w:ascii="宋体" w:hAnsi="宋体"/>
          <w:szCs w:val="21"/>
          <w:lang w:val="en-US" w:eastAsia="zh-CN"/>
        </w:rPr>
        <w:t>5.违约责任</w:t>
      </w:r>
    </w:p>
    <w:p>
      <w:pPr>
        <w:spacing w:line="360" w:lineRule="auto"/>
        <w:rPr>
          <w:rFonts w:hint="eastAsia" w:ascii="宋体" w:hAnsi="宋体"/>
          <w:szCs w:val="21"/>
          <w:lang w:val="en-US" w:eastAsia="zh-CN"/>
        </w:rPr>
      </w:pPr>
      <w:r>
        <w:rPr>
          <w:rFonts w:hint="eastAsia" w:ascii="宋体" w:hAnsi="宋体"/>
          <w:szCs w:val="21"/>
          <w:lang w:val="en-US" w:eastAsia="zh-CN"/>
        </w:rPr>
        <w:t>（</w:t>
      </w:r>
      <w:r>
        <w:rPr>
          <w:rFonts w:hint="default" w:ascii="宋体" w:hAnsi="宋体"/>
          <w:szCs w:val="21"/>
          <w:lang w:val="en-US" w:eastAsia="zh-CN"/>
        </w:rPr>
        <w:t>1</w:t>
      </w:r>
      <w:r>
        <w:rPr>
          <w:rFonts w:hint="eastAsia" w:ascii="宋体" w:hAnsi="宋体"/>
          <w:szCs w:val="21"/>
          <w:lang w:val="en-US" w:eastAsia="zh-CN"/>
        </w:rPr>
        <w:t>）中选供应商延期交货，每延期一天，按延期交付的货物总额</w:t>
      </w:r>
      <w:r>
        <w:rPr>
          <w:rFonts w:hint="default" w:ascii="宋体" w:hAnsi="宋体"/>
          <w:szCs w:val="21"/>
          <w:lang w:val="en-US" w:eastAsia="zh-CN"/>
        </w:rPr>
        <w:t>0.5%</w:t>
      </w:r>
      <w:r>
        <w:rPr>
          <w:rFonts w:hint="eastAsia" w:ascii="宋体" w:hAnsi="宋体"/>
          <w:szCs w:val="21"/>
          <w:lang w:val="en-US" w:eastAsia="zh-CN"/>
        </w:rPr>
        <w:t>交付违约金，最多不超过延期交付的货物总额的</w:t>
      </w:r>
      <w:r>
        <w:rPr>
          <w:rFonts w:hint="default" w:ascii="宋体" w:hAnsi="宋体"/>
          <w:szCs w:val="21"/>
          <w:lang w:val="en-US" w:eastAsia="zh-CN"/>
        </w:rPr>
        <w:t>10%</w:t>
      </w:r>
      <w:r>
        <w:rPr>
          <w:rFonts w:hint="eastAsia" w:ascii="宋体" w:hAnsi="宋体"/>
          <w:szCs w:val="21"/>
          <w:lang w:val="en-US" w:eastAsia="zh-CN"/>
        </w:rPr>
        <w:t>。</w:t>
      </w:r>
    </w:p>
    <w:p>
      <w:pPr>
        <w:spacing w:line="360" w:lineRule="auto"/>
        <w:rPr>
          <w:rFonts w:hint="eastAsia" w:ascii="宋体" w:hAnsi="宋体"/>
          <w:szCs w:val="21"/>
          <w:lang w:val="en-US" w:eastAsia="zh-CN"/>
        </w:rPr>
      </w:pPr>
      <w:r>
        <w:rPr>
          <w:rFonts w:hint="eastAsia" w:ascii="宋体" w:hAnsi="宋体"/>
          <w:szCs w:val="21"/>
          <w:lang w:val="en-US" w:eastAsia="zh-CN"/>
        </w:rPr>
        <w:t>（2）中选供应商所提供的货物规格、质量等不符合合同规定标准的，采购人有权拒收，而中选供应商应及时予以更换，并承担由此而发生的一切费用。</w:t>
      </w:r>
    </w:p>
    <w:p>
      <w:pPr>
        <w:spacing w:line="360" w:lineRule="auto"/>
        <w:rPr>
          <w:rFonts w:hint="eastAsia" w:ascii="宋体" w:hAnsi="宋体"/>
          <w:szCs w:val="21"/>
          <w:lang w:val="en-US" w:eastAsia="zh-CN"/>
        </w:rPr>
      </w:pPr>
      <w:r>
        <w:rPr>
          <w:rFonts w:hint="eastAsia" w:ascii="宋体" w:hAnsi="宋体"/>
          <w:szCs w:val="21"/>
          <w:lang w:val="en-US" w:eastAsia="zh-CN"/>
        </w:rPr>
        <w:t>6</w:t>
      </w:r>
      <w:r>
        <w:rPr>
          <w:rFonts w:hint="eastAsia" w:ascii="宋体" w:hAnsi="宋体"/>
          <w:szCs w:val="21"/>
        </w:rPr>
        <w:t>.其他未尽事项，由采购人与中选供应商合同签订时另行约定</w:t>
      </w:r>
    </w:p>
    <w:p>
      <w:pPr>
        <w:spacing w:line="360" w:lineRule="auto"/>
        <w:rPr>
          <w:rFonts w:hint="eastAsia" w:ascii="宋体" w:hAnsi="宋体"/>
          <w:szCs w:val="21"/>
        </w:rPr>
      </w:pPr>
    </w:p>
    <w:p>
      <w:pPr>
        <w:widowControl/>
        <w:adjustRightInd/>
        <w:spacing w:line="240" w:lineRule="auto"/>
        <w:jc w:val="left"/>
        <w:textAlignment w:val="auto"/>
        <w:rPr>
          <w:rFonts w:asciiTheme="minorEastAsia" w:hAnsiTheme="minorEastAsia" w:eastAsiaTheme="minorEastAsia"/>
        </w:rPr>
      </w:pPr>
      <w:r>
        <w:rPr>
          <w:rFonts w:asciiTheme="minorEastAsia" w:hAnsiTheme="minorEastAsia" w:eastAsiaTheme="minorEastAsia"/>
        </w:rPr>
        <w:br w:type="page"/>
      </w:r>
    </w:p>
    <w:p>
      <w:pPr>
        <w:rPr>
          <w:rFonts w:asciiTheme="minorEastAsia" w:hAnsiTheme="minorEastAsia" w:eastAsiaTheme="minorEastAsia"/>
          <w:b w:val="0"/>
        </w:rPr>
      </w:pPr>
      <w:bookmarkStart w:id="21" w:name="_Toc47416189"/>
      <w:bookmarkStart w:id="22" w:name="_Toc49019228"/>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540" w:firstLineChars="350"/>
        <w:rPr>
          <w:rFonts w:asciiTheme="minorEastAsia" w:hAnsiTheme="minorEastAsia" w:eastAsiaTheme="minorEastAsia"/>
          <w:b w:val="0"/>
        </w:rPr>
      </w:pPr>
      <w:bookmarkStart w:id="23" w:name="_Toc531213463"/>
      <w:r>
        <w:rPr>
          <w:rFonts w:hint="eastAsia" w:asciiTheme="minorEastAsia" w:hAnsiTheme="minorEastAsia" w:eastAsiaTheme="minorEastAsia"/>
          <w:b w:val="0"/>
        </w:rPr>
        <w:t>第三章  附件（响应文件格式）</w:t>
      </w:r>
      <w:bookmarkEnd w:id="21"/>
      <w:bookmarkEnd w:id="22"/>
      <w:bookmarkEnd w:id="23"/>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r>
        <w:rPr>
          <w:rFonts w:hint="eastAsia" w:asciiTheme="minorEastAsia" w:hAnsiTheme="minorEastAsia" w:eastAsiaTheme="minorEastAsia"/>
          <w:b/>
          <w:sz w:val="36"/>
          <w:szCs w:val="36"/>
        </w:rPr>
        <w:t>附件</w:t>
      </w:r>
    </w:p>
    <w:p>
      <w:pPr>
        <w:pStyle w:val="4"/>
        <w:spacing w:line="440" w:lineRule="exact"/>
        <w:rPr>
          <w:rFonts w:asciiTheme="minorEastAsia" w:hAnsiTheme="minorEastAsia" w:eastAsiaTheme="minorEastAsia"/>
          <w:sz w:val="32"/>
        </w:rPr>
      </w:pPr>
      <w:bookmarkStart w:id="24" w:name="_Toc47261683"/>
      <w:bookmarkStart w:id="25" w:name="_Toc47261878"/>
      <w:bookmarkStart w:id="26" w:name="_Toc531213464"/>
      <w:bookmarkStart w:id="27" w:name="_Toc47262062"/>
      <w:bookmarkStart w:id="28" w:name="_Toc47418248"/>
      <w:bookmarkStart w:id="29" w:name="_Toc49019229"/>
      <w:bookmarkStart w:id="30" w:name="_Toc48995844"/>
      <w:bookmarkStart w:id="31" w:name="_Toc47418724"/>
      <w:bookmarkStart w:id="32" w:name="_Toc47418931"/>
      <w:bookmarkStart w:id="33" w:name="_Toc48791228"/>
      <w:r>
        <w:rPr>
          <w:rFonts w:hint="eastAsia" w:asciiTheme="minorEastAsia" w:hAnsiTheme="minorEastAsia" w:eastAsiaTheme="minorEastAsia"/>
          <w:sz w:val="32"/>
        </w:rPr>
        <w:t>1、响应函格式</w:t>
      </w:r>
      <w:bookmarkEnd w:id="24"/>
      <w:bookmarkEnd w:id="25"/>
      <w:bookmarkEnd w:id="26"/>
      <w:bookmarkEnd w:id="27"/>
      <w:bookmarkEnd w:id="28"/>
      <w:bookmarkEnd w:id="29"/>
      <w:bookmarkEnd w:id="30"/>
      <w:bookmarkEnd w:id="31"/>
      <w:bookmarkEnd w:id="32"/>
      <w:bookmarkEnd w:id="3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提交下述文件正本一份、副本</w:t>
      </w:r>
      <w:r>
        <w:rPr>
          <w:rFonts w:hint="eastAsia" w:asciiTheme="minorEastAsia" w:hAnsiTheme="minorEastAsia" w:eastAsiaTheme="minorEastAsia"/>
          <w:u w:val="single"/>
        </w:rPr>
        <w:t xml:space="preserve"> 四 </w:t>
      </w:r>
      <w:r>
        <w:rPr>
          <w:rFonts w:hint="eastAsia" w:asciiTheme="minorEastAsia" w:hAnsiTheme="minorEastAsia" w:eastAsiaTheme="minorEastAsia"/>
        </w:rPr>
        <w:t>份。</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分项报价表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货物说明一览表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技术要求偏离表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资格证明文件</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所附报价表中规定的应提交和交付的货物总价为</w:t>
      </w:r>
      <w:r>
        <w:rPr>
          <w:rFonts w:hint="eastAsia" w:asciiTheme="minorEastAsia" w:hAnsiTheme="minorEastAsia" w:eastAsiaTheme="minorEastAsia"/>
          <w:u w:val="single"/>
        </w:rPr>
        <w:t>人民币        元</w:t>
      </w:r>
      <w:r>
        <w:rPr>
          <w:rFonts w:hint="eastAsia" w:asciiTheme="minorEastAsia" w:hAnsiTheme="minorEastAsia" w:eastAsiaTheme="minorEastAsia"/>
        </w:rPr>
        <w:t>。</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地址：</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电话：</w:t>
            </w:r>
          </w:p>
        </w:tc>
        <w:tc>
          <w:tcPr>
            <w:tcW w:w="4261"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传真：</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7"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4" w:name="_Toc531213465"/>
      <w:bookmarkStart w:id="35" w:name="_Toc47418725"/>
      <w:bookmarkStart w:id="36" w:name="_Toc47261879"/>
      <w:bookmarkStart w:id="37" w:name="_Toc47418249"/>
      <w:bookmarkStart w:id="38" w:name="_Toc48791229"/>
      <w:bookmarkStart w:id="39" w:name="_Toc49019230"/>
      <w:bookmarkStart w:id="40" w:name="_Toc47262063"/>
      <w:bookmarkStart w:id="41" w:name="_Toc47261684"/>
      <w:bookmarkStart w:id="42" w:name="_Toc48995845"/>
      <w:bookmarkStart w:id="43" w:name="_Toc47418932"/>
      <w:r>
        <w:rPr>
          <w:rFonts w:hint="eastAsia" w:asciiTheme="minorEastAsia" w:hAnsiTheme="minorEastAsia" w:eastAsiaTheme="minorEastAsia"/>
          <w:sz w:val="32"/>
        </w:rPr>
        <w:t>2、报价一览表格式</w:t>
      </w:r>
      <w:bookmarkEnd w:id="34"/>
      <w:bookmarkEnd w:id="35"/>
      <w:bookmarkEnd w:id="36"/>
      <w:bookmarkEnd w:id="37"/>
      <w:bookmarkEnd w:id="38"/>
      <w:bookmarkEnd w:id="39"/>
      <w:bookmarkEnd w:id="40"/>
      <w:bookmarkEnd w:id="41"/>
      <w:bookmarkEnd w:id="42"/>
      <w:bookmarkEnd w:id="4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ind w:firstLine="840" w:firstLineChars="400"/>
        <w:rPr>
          <w:rFonts w:hint="eastAsia" w:asciiTheme="minorEastAsia" w:hAnsiTheme="minorEastAsia" w:eastAsiaTheme="minorEastAsia"/>
          <w:lang w:eastAsia="zh-CN"/>
        </w:rPr>
      </w:pPr>
      <w:r>
        <w:rPr>
          <w:rFonts w:hint="eastAsia" w:asciiTheme="minorEastAsia" w:hAnsiTheme="minorEastAsia" w:eastAsiaTheme="minorEastAsia"/>
        </w:rPr>
        <w:t xml:space="preserve">供应商名称：                                                              </w:t>
      </w:r>
      <w:r>
        <w:rPr>
          <w:rFonts w:hint="eastAsia" w:asciiTheme="minorEastAsia" w:hAnsiTheme="minorEastAsia" w:eastAsiaTheme="minorEastAsia"/>
          <w:lang w:eastAsia="zh-CN"/>
        </w:rPr>
        <w:t xml:space="preserve"> </w:t>
      </w:r>
    </w:p>
    <w:tbl>
      <w:tblPr>
        <w:tblStyle w:val="28"/>
        <w:tblW w:w="14174" w:type="dxa"/>
        <w:tblInd w:w="0" w:type="dxa"/>
        <w:shd w:val="clear" w:color="auto" w:fill="auto"/>
        <w:tblLayout w:type="fixed"/>
        <w:tblCellMar>
          <w:top w:w="0" w:type="dxa"/>
          <w:left w:w="108" w:type="dxa"/>
          <w:bottom w:w="0" w:type="dxa"/>
          <w:right w:w="108" w:type="dxa"/>
        </w:tblCellMar>
      </w:tblPr>
      <w:tblGrid>
        <w:gridCol w:w="4438"/>
        <w:gridCol w:w="9736"/>
      </w:tblGrid>
      <w:tr>
        <w:tblPrEx>
          <w:shd w:val="clear" w:color="auto" w:fill="auto"/>
          <w:tblLayout w:type="fixed"/>
          <w:tblCellMar>
            <w:top w:w="0" w:type="dxa"/>
            <w:left w:w="108" w:type="dxa"/>
            <w:bottom w:w="0" w:type="dxa"/>
            <w:right w:w="108" w:type="dxa"/>
          </w:tblCellMar>
        </w:tblPrEx>
        <w:trPr>
          <w:trHeight w:val="560"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评审名称</w:t>
            </w:r>
          </w:p>
        </w:tc>
        <w:tc>
          <w:tcPr>
            <w:tcW w:w="9736" w:type="dxa"/>
            <w:tcBorders>
              <w:top w:val="single" w:color="000000" w:sz="4" w:space="0"/>
              <w:left w:val="nil"/>
              <w:bottom w:val="single" w:color="000000"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内 容</w:t>
            </w:r>
          </w:p>
        </w:tc>
      </w:tr>
      <w:tr>
        <w:tblPrEx>
          <w:tblLayout w:type="fixed"/>
          <w:tblCellMar>
            <w:top w:w="0" w:type="dxa"/>
            <w:left w:w="108" w:type="dxa"/>
            <w:bottom w:w="0" w:type="dxa"/>
            <w:right w:w="108" w:type="dxa"/>
          </w:tblCellMar>
        </w:tblPrEx>
        <w:trPr>
          <w:trHeight w:val="688" w:hRule="atLeast"/>
        </w:trPr>
        <w:tc>
          <w:tcPr>
            <w:tcW w:w="4438" w:type="dxa"/>
            <w:tcBorders>
              <w:top w:val="nil"/>
              <w:left w:val="single" w:color="000000" w:sz="4" w:space="0"/>
              <w:bottom w:val="single" w:color="000000"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项目名称</w:t>
            </w:r>
          </w:p>
        </w:tc>
        <w:tc>
          <w:tcPr>
            <w:tcW w:w="9736" w:type="dxa"/>
            <w:tcBorders>
              <w:top w:val="nil"/>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000000"/>
                <w:kern w:val="2"/>
                <w:szCs w:val="21"/>
                <w:lang w:val="en-US"/>
              </w:rPr>
            </w:pPr>
          </w:p>
        </w:tc>
      </w:tr>
      <w:tr>
        <w:tblPrEx>
          <w:tblLayout w:type="fixed"/>
          <w:tblCellMar>
            <w:top w:w="0" w:type="dxa"/>
            <w:left w:w="108" w:type="dxa"/>
            <w:bottom w:w="0" w:type="dxa"/>
            <w:right w:w="108" w:type="dxa"/>
          </w:tblCellMar>
        </w:tblPrEx>
        <w:trPr>
          <w:trHeight w:val="1122" w:hRule="atLeast"/>
        </w:trPr>
        <w:tc>
          <w:tcPr>
            <w:tcW w:w="4438" w:type="dxa"/>
            <w:tcBorders>
              <w:top w:val="nil"/>
              <w:left w:val="single" w:color="000000" w:sz="4" w:space="0"/>
              <w:bottom w:val="single" w:color="000000"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报价承诺</w:t>
            </w:r>
          </w:p>
        </w:tc>
        <w:tc>
          <w:tcPr>
            <w:tcW w:w="9736" w:type="dxa"/>
            <w:tcBorders>
              <w:top w:val="nil"/>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both"/>
              <w:rPr>
                <w:rFonts w:hint="default"/>
                <w:kern w:val="2"/>
                <w:szCs w:val="20"/>
                <w:lang w:val="en-US"/>
              </w:rPr>
            </w:pPr>
            <w:r>
              <w:rPr>
                <w:rFonts w:hint="eastAsia" w:ascii="Times New Roman" w:hAnsi="Times New Roman" w:eastAsia="宋体" w:cs="宋体"/>
                <w:kern w:val="2"/>
                <w:sz w:val="21"/>
                <w:szCs w:val="20"/>
                <w:lang w:val="en-US" w:eastAsia="zh-CN" w:bidi="ar"/>
              </w:rPr>
              <w:t>我公司承诺：按清单内上限价格的</w:t>
            </w:r>
            <w:r>
              <w:rPr>
                <w:rFonts w:hint="default" w:ascii="Times New Roman" w:hAnsi="Times New Roman" w:eastAsia="宋体" w:cs="Times New Roman"/>
                <w:kern w:val="2"/>
                <w:sz w:val="21"/>
                <w:szCs w:val="20"/>
                <w:u w:val="single"/>
                <w:lang w:val="en-US" w:eastAsia="zh-CN" w:bidi="ar"/>
              </w:rPr>
              <w:t xml:space="preserve">       </w:t>
            </w:r>
            <w:r>
              <w:rPr>
                <w:rFonts w:hint="default" w:ascii="Times New Roman" w:hAnsi="Times New Roman" w:eastAsia="宋体" w:cs="Times New Roman"/>
                <w:kern w:val="2"/>
                <w:sz w:val="21"/>
                <w:szCs w:val="20"/>
                <w:lang w:val="en-US" w:eastAsia="zh-CN" w:bidi="ar"/>
              </w:rPr>
              <w:t>%</w:t>
            </w:r>
            <w:r>
              <w:rPr>
                <w:rFonts w:hint="eastAsia" w:ascii="Times New Roman" w:hAnsi="Times New Roman" w:eastAsia="宋体" w:cs="宋体"/>
                <w:kern w:val="2"/>
                <w:sz w:val="21"/>
                <w:szCs w:val="20"/>
                <w:lang w:val="en-US" w:eastAsia="zh-CN" w:bidi="ar"/>
              </w:rPr>
              <w:t>进行供货。</w:t>
            </w:r>
          </w:p>
        </w:tc>
      </w:tr>
      <w:tr>
        <w:tblPrEx>
          <w:tblLayout w:type="fixed"/>
          <w:tblCellMar>
            <w:top w:w="0" w:type="dxa"/>
            <w:left w:w="108" w:type="dxa"/>
            <w:bottom w:w="0" w:type="dxa"/>
            <w:right w:w="108" w:type="dxa"/>
          </w:tblCellMar>
        </w:tblPrEx>
        <w:trPr>
          <w:trHeight w:val="712" w:hRule="atLeast"/>
        </w:trPr>
        <w:tc>
          <w:tcPr>
            <w:tcW w:w="443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供货地点、时间</w:t>
            </w:r>
          </w:p>
        </w:tc>
        <w:tc>
          <w:tcPr>
            <w:tcW w:w="9736" w:type="dxa"/>
            <w:tcBorders>
              <w:top w:val="single" w:color="auto" w:sz="4" w:space="0"/>
              <w:left w:val="nil"/>
              <w:bottom w:val="single" w:color="auto" w:sz="4" w:space="0"/>
              <w:right w:val="single" w:color="000000" w:sz="4" w:space="0"/>
            </w:tcBorders>
            <w:shd w:val="clear" w:color="auto" w:fill="auto"/>
            <w:vAlign w:val="center"/>
          </w:tcPr>
          <w:p>
            <w:pPr>
              <w:pStyle w:val="44"/>
              <w:widowControl/>
              <w:spacing w:line="360" w:lineRule="auto"/>
              <w:rPr>
                <w:rFonts w:hint="eastAsia" w:ascii="宋体" w:hAnsi="宋体" w:eastAsia="宋体" w:cs="宋体"/>
                <w:color w:val="000000"/>
                <w:kern w:val="2"/>
                <w:szCs w:val="21"/>
                <w:lang w:val="en-US"/>
              </w:rPr>
            </w:pPr>
            <w:r>
              <w:rPr>
                <w:rFonts w:hint="eastAsia" w:ascii="宋体" w:hAnsi="宋体" w:eastAsia="宋体" w:cs="宋体"/>
                <w:color w:val="000000"/>
                <w:kern w:val="2"/>
                <w:szCs w:val="21"/>
              </w:rPr>
              <w:t>全部响应 □</w:t>
            </w:r>
            <w:r>
              <w:rPr>
                <w:rFonts w:hint="eastAsia" w:ascii="宋体" w:hAnsi="宋体" w:eastAsia="宋体" w:cs="宋体"/>
                <w:color w:val="000000"/>
                <w:spacing w:val="20"/>
                <w:kern w:val="2"/>
                <w:szCs w:val="21"/>
                <w:lang w:val="en-US"/>
              </w:rPr>
              <w:t xml:space="preserve">         </w:t>
            </w:r>
            <w:r>
              <w:rPr>
                <w:rFonts w:hint="eastAsia" w:ascii="宋体" w:hAnsi="宋体" w:eastAsia="宋体" w:cs="宋体"/>
                <w:color w:val="000000"/>
                <w:kern w:val="2"/>
                <w:szCs w:val="21"/>
              </w:rPr>
              <w:t>不能响应 □</w:t>
            </w:r>
          </w:p>
        </w:tc>
      </w:tr>
      <w:tr>
        <w:tblPrEx>
          <w:tblLayout w:type="fixed"/>
          <w:tblCellMar>
            <w:top w:w="0" w:type="dxa"/>
            <w:left w:w="108" w:type="dxa"/>
            <w:bottom w:w="0" w:type="dxa"/>
            <w:right w:w="108" w:type="dxa"/>
          </w:tblCellMar>
        </w:tblPrEx>
        <w:trPr>
          <w:trHeight w:val="712" w:hRule="atLeast"/>
        </w:trPr>
        <w:tc>
          <w:tcPr>
            <w:tcW w:w="443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质量要求</w:t>
            </w:r>
          </w:p>
        </w:tc>
        <w:tc>
          <w:tcPr>
            <w:tcW w:w="9736" w:type="dxa"/>
            <w:tcBorders>
              <w:top w:val="single" w:color="auto" w:sz="4" w:space="0"/>
              <w:left w:val="nil"/>
              <w:bottom w:val="single" w:color="auto" w:sz="4" w:space="0"/>
              <w:right w:val="single" w:color="000000" w:sz="4" w:space="0"/>
            </w:tcBorders>
            <w:shd w:val="clear" w:color="auto" w:fill="auto"/>
            <w:vAlign w:val="center"/>
          </w:tcPr>
          <w:p>
            <w:pPr>
              <w:pStyle w:val="44"/>
              <w:widowControl/>
              <w:spacing w:line="360" w:lineRule="auto"/>
              <w:rPr>
                <w:rFonts w:hint="eastAsia" w:ascii="宋体" w:hAnsi="宋体" w:eastAsia="宋体" w:cs="宋体"/>
                <w:color w:val="000000"/>
                <w:spacing w:val="20"/>
                <w:kern w:val="2"/>
                <w:szCs w:val="21"/>
                <w:lang w:val="en-US"/>
              </w:rPr>
            </w:pPr>
            <w:r>
              <w:rPr>
                <w:rFonts w:hint="eastAsia" w:ascii="宋体" w:hAnsi="宋体" w:eastAsia="宋体" w:cs="宋体"/>
                <w:color w:val="000000"/>
                <w:kern w:val="2"/>
                <w:szCs w:val="21"/>
              </w:rPr>
              <w:t>全部响应 □</w:t>
            </w:r>
            <w:r>
              <w:rPr>
                <w:rFonts w:hint="eastAsia" w:ascii="宋体" w:hAnsi="宋体" w:eastAsia="宋体" w:cs="宋体"/>
                <w:color w:val="000000"/>
                <w:spacing w:val="20"/>
                <w:kern w:val="2"/>
                <w:szCs w:val="21"/>
                <w:lang w:val="en-US"/>
              </w:rPr>
              <w:t xml:space="preserve">         </w:t>
            </w:r>
            <w:r>
              <w:rPr>
                <w:rFonts w:hint="eastAsia" w:ascii="宋体" w:hAnsi="宋体" w:eastAsia="宋体" w:cs="宋体"/>
                <w:color w:val="000000"/>
                <w:kern w:val="2"/>
                <w:szCs w:val="21"/>
              </w:rPr>
              <w:t>不能响应 □</w:t>
            </w:r>
          </w:p>
        </w:tc>
      </w:tr>
      <w:tr>
        <w:tblPrEx>
          <w:tblLayout w:type="fixed"/>
          <w:tblCellMar>
            <w:top w:w="0" w:type="dxa"/>
            <w:left w:w="108" w:type="dxa"/>
            <w:bottom w:w="0" w:type="dxa"/>
            <w:right w:w="108" w:type="dxa"/>
          </w:tblCellMar>
        </w:tblPrEx>
        <w:trPr>
          <w:trHeight w:val="852" w:hRule="atLeast"/>
        </w:trPr>
        <w:tc>
          <w:tcPr>
            <w:tcW w:w="4438"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投标声明</w:t>
            </w:r>
          </w:p>
        </w:tc>
        <w:tc>
          <w:tcPr>
            <w:tcW w:w="9736" w:type="dxa"/>
            <w:tcBorders>
              <w:top w:val="single" w:color="auto" w:sz="4" w:space="0"/>
              <w:left w:val="nil"/>
              <w:bottom w:val="single" w:color="000000" w:sz="4" w:space="0"/>
              <w:right w:val="single" w:color="000000" w:sz="4" w:space="0"/>
            </w:tcBorders>
            <w:shd w:val="clear" w:color="auto" w:fill="auto"/>
            <w:vAlign w:val="center"/>
          </w:tcPr>
          <w:p>
            <w:pPr>
              <w:pStyle w:val="44"/>
              <w:widowControl/>
              <w:spacing w:line="360" w:lineRule="auto"/>
              <w:rPr>
                <w:rFonts w:hint="eastAsia" w:ascii="宋体" w:hAnsi="宋体" w:eastAsia="宋体" w:cs="宋体"/>
                <w:color w:val="000000"/>
                <w:spacing w:val="20"/>
                <w:kern w:val="2"/>
                <w:szCs w:val="21"/>
                <w:lang w:val="en-US"/>
              </w:rPr>
            </w:pPr>
          </w:p>
        </w:tc>
      </w:tr>
    </w:tbl>
    <w:p>
      <w:pPr>
        <w:spacing w:line="440" w:lineRule="exact"/>
        <w:rPr>
          <w:rFonts w:asciiTheme="minorEastAsia" w:hAnsiTheme="minorEastAsia" w:eastAsiaTheme="minorEastAsia"/>
        </w:rPr>
      </w:pPr>
      <w:r>
        <w:rPr>
          <w:rFonts w:hint="eastAsia" w:asciiTheme="minorEastAsia" w:hAnsiTheme="minorEastAsia" w:eastAsiaTheme="minorEastAsia"/>
          <w:szCs w:val="21"/>
        </w:rPr>
        <w:t>注：报价不能超过</w:t>
      </w:r>
      <w:r>
        <w:rPr>
          <w:rFonts w:hint="eastAsia" w:ascii="Times New Roman" w:hAnsi="Times New Roman" w:eastAsia="宋体" w:cs="宋体"/>
          <w:kern w:val="2"/>
          <w:sz w:val="21"/>
          <w:szCs w:val="20"/>
          <w:lang w:val="en-US" w:eastAsia="zh-CN" w:bidi="ar"/>
        </w:rPr>
        <w:t>上限价格</w:t>
      </w:r>
      <w:r>
        <w:rPr>
          <w:rFonts w:hint="eastAsia" w:asciiTheme="minorEastAsia" w:hAnsiTheme="minorEastAsia" w:eastAsiaTheme="minorEastAsia"/>
          <w:szCs w:val="21"/>
        </w:rPr>
        <w:t>。</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pStyle w:val="4"/>
        <w:spacing w:line="440" w:lineRule="exact"/>
        <w:rPr>
          <w:rFonts w:asciiTheme="minorEastAsia" w:hAnsiTheme="minorEastAsia" w:eastAsiaTheme="minorEastAsia"/>
          <w:sz w:val="36"/>
          <w:szCs w:val="36"/>
        </w:rPr>
      </w:pPr>
      <w:r>
        <w:rPr>
          <w:rFonts w:asciiTheme="minorEastAsia" w:hAnsiTheme="minorEastAsia" w:eastAsiaTheme="minorEastAsia"/>
          <w:szCs w:val="24"/>
        </w:rPr>
        <w:br w:type="page"/>
      </w:r>
      <w:bookmarkStart w:id="44" w:name="_Toc48791230"/>
      <w:bookmarkStart w:id="45" w:name="_Toc47261685"/>
      <w:bookmarkStart w:id="46" w:name="_Toc47418250"/>
      <w:bookmarkStart w:id="47" w:name="_Toc47418933"/>
      <w:bookmarkStart w:id="48" w:name="_Toc47418726"/>
      <w:bookmarkStart w:id="49" w:name="_Toc47261880"/>
      <w:bookmarkStart w:id="50" w:name="_Toc48995846"/>
      <w:bookmarkStart w:id="51" w:name="_Toc49019231"/>
      <w:bookmarkStart w:id="52" w:name="_Toc47262064"/>
      <w:bookmarkStart w:id="53" w:name="_Toc531213466"/>
      <w:r>
        <w:rPr>
          <w:rFonts w:hint="eastAsia" w:asciiTheme="minorEastAsia" w:hAnsiTheme="minorEastAsia" w:eastAsiaTheme="minorEastAsia"/>
          <w:sz w:val="32"/>
        </w:rPr>
        <w:t>3、分项报价表格式</w:t>
      </w:r>
      <w:bookmarkEnd w:id="44"/>
      <w:bookmarkEnd w:id="45"/>
      <w:bookmarkEnd w:id="46"/>
      <w:bookmarkEnd w:id="47"/>
      <w:bookmarkEnd w:id="48"/>
      <w:bookmarkEnd w:id="49"/>
      <w:bookmarkEnd w:id="50"/>
      <w:bookmarkEnd w:id="51"/>
      <w:bookmarkEnd w:id="52"/>
      <w:bookmarkEnd w:id="5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分项报价表</w:t>
      </w:r>
    </w:p>
    <w:p>
      <w:pPr>
        <w:spacing w:line="440" w:lineRule="exact"/>
        <w:ind w:firstLine="630" w:firstLineChars="300"/>
        <w:rPr>
          <w:rFonts w:hint="eastAsia" w:asciiTheme="minorEastAsia" w:hAnsiTheme="minorEastAsia" w:eastAsiaTheme="minorEastAsia"/>
          <w:lang w:eastAsia="zh-CN"/>
        </w:rPr>
      </w:pPr>
      <w:r>
        <w:rPr>
          <w:rFonts w:hint="eastAsia" w:asciiTheme="minorEastAsia" w:hAnsiTheme="minorEastAsia" w:eastAsiaTheme="minorEastAsia"/>
        </w:rPr>
        <w:t xml:space="preserve">供应商名称：                                         </w:t>
      </w:r>
      <w:r>
        <w:rPr>
          <w:rFonts w:hint="eastAsia" w:asciiTheme="minorEastAsia" w:hAnsiTheme="minorEastAsia" w:eastAsiaTheme="minorEastAsia"/>
          <w:lang w:eastAsia="zh-CN"/>
        </w:rPr>
        <w:t xml:space="preserve"> </w:t>
      </w:r>
    </w:p>
    <w:tbl>
      <w:tblPr>
        <w:tblStyle w:val="28"/>
        <w:tblW w:w="1268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155"/>
        <w:gridCol w:w="3394"/>
        <w:gridCol w:w="4074"/>
        <w:gridCol w:w="4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375" w:hRule="atLeast"/>
          <w:jc w:val="center"/>
        </w:trPr>
        <w:tc>
          <w:tcPr>
            <w:tcW w:w="1155"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r>
              <w:rPr>
                <w:rFonts w:hint="eastAsia" w:ascii="宋体" w:hAnsi="宋体" w:eastAsia="宋体" w:cs="宋体"/>
                <w:kern w:val="2"/>
                <w:sz w:val="21"/>
                <w:szCs w:val="20"/>
                <w:lang w:val="en-US" w:eastAsia="zh-CN" w:bidi="ar"/>
              </w:rPr>
              <w:t>序号</w:t>
            </w:r>
          </w:p>
        </w:tc>
        <w:tc>
          <w:tcPr>
            <w:tcW w:w="3394"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r>
              <w:rPr>
                <w:rFonts w:hint="eastAsia" w:ascii="宋体" w:hAnsi="宋体" w:eastAsia="宋体" w:cs="宋体"/>
                <w:kern w:val="2"/>
                <w:sz w:val="21"/>
                <w:szCs w:val="20"/>
                <w:lang w:val="en-US" w:eastAsia="zh-CN" w:bidi="ar"/>
              </w:rPr>
              <w:t>货物名称</w:t>
            </w:r>
          </w:p>
        </w:tc>
        <w:tc>
          <w:tcPr>
            <w:tcW w:w="4074" w:type="dxa"/>
            <w:tcBorders>
              <w:top w:val="single" w:color="auto" w:sz="12"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firstLine="210" w:firstLineChars="10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单价（元）</w:t>
            </w:r>
          </w:p>
        </w:tc>
        <w:tc>
          <w:tcPr>
            <w:tcW w:w="4066" w:type="dxa"/>
            <w:tcBorders>
              <w:top w:val="single" w:color="auto" w:sz="12"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firstLine="210" w:firstLineChars="100"/>
              <w:jc w:val="center"/>
              <w:rPr>
                <w:rFonts w:hint="eastAsia" w:ascii="宋体" w:hAnsi="宋体" w:eastAsia="宋体" w:cs="宋体"/>
                <w:kern w:val="2"/>
                <w:sz w:val="21"/>
                <w:szCs w:val="20"/>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bookmarkStart w:id="95" w:name="_GoBack" w:colFirst="2" w:colLast="2"/>
            <w:r>
              <w:rPr>
                <w:rFonts w:hint="eastAsia" w:ascii="宋体" w:hAnsi="宋体" w:eastAsia="宋体" w:cs="宋体"/>
                <w:kern w:val="2"/>
                <w:sz w:val="21"/>
                <w:szCs w:val="20"/>
                <w:lang w:val="en-US" w:eastAsia="zh-CN" w:bidi="ar"/>
              </w:rPr>
              <w:t>1</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床单、被罩、枕套</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160</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2</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枕芯</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25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3</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男女医生工作服（冬装）</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95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4</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男女医生工作服（夏装）</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78</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75"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5</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护士工作服（冬装）</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135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6</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护士工作服（夏装）</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135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7</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手术衣</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95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8</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洗手衣</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135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9</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护士帽</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12</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10</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无菌巾</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18</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11</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内外双层</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55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12</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包布双层</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55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13</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中单单层</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55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14</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eastAsia="zh-CN"/>
              </w:rPr>
              <w:t>孔巾双层</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18</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15</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剖腹单层</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155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eastAsia="宋体" w:cs="宋体"/>
                <w:kern w:val="2"/>
                <w:sz w:val="21"/>
                <w:szCs w:val="20"/>
                <w:lang w:val="en-US" w:eastAsia="zh-CN" w:bidi="ar"/>
              </w:rPr>
            </w:pPr>
            <w:r>
              <w:rPr>
                <w:rFonts w:hint="eastAsia" w:ascii="宋体" w:hAnsi="宋体" w:cs="宋体"/>
                <w:kern w:val="2"/>
                <w:sz w:val="21"/>
                <w:szCs w:val="20"/>
                <w:lang w:val="en-US" w:eastAsia="zh-CN" w:bidi="ar"/>
              </w:rPr>
              <w:t>17</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台布双层</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135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eastAsia="宋体" w:cs="宋体"/>
                <w:kern w:val="2"/>
                <w:sz w:val="21"/>
                <w:szCs w:val="20"/>
                <w:lang w:val="en-US" w:eastAsia="zh-CN" w:bidi="ar"/>
              </w:rPr>
            </w:pPr>
            <w:r>
              <w:rPr>
                <w:rFonts w:hint="eastAsia" w:ascii="宋体" w:hAnsi="宋体" w:cs="宋体"/>
                <w:kern w:val="2"/>
                <w:sz w:val="21"/>
                <w:szCs w:val="20"/>
                <w:lang w:val="en-US" w:eastAsia="zh-CN" w:bidi="ar"/>
              </w:rPr>
              <w:t>18</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暖箱罩</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95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eastAsia="宋体" w:cs="宋体"/>
                <w:kern w:val="2"/>
                <w:sz w:val="21"/>
                <w:szCs w:val="20"/>
                <w:lang w:val="en-US" w:eastAsia="zh-CN" w:bidi="ar"/>
              </w:rPr>
            </w:pPr>
            <w:r>
              <w:rPr>
                <w:rFonts w:hint="eastAsia" w:ascii="宋体" w:hAnsi="宋体" w:cs="宋体"/>
                <w:kern w:val="2"/>
                <w:sz w:val="21"/>
                <w:szCs w:val="20"/>
                <w:lang w:val="en-US" w:eastAsia="zh-CN" w:bidi="ar"/>
              </w:rPr>
              <w:t>19</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隔离衣服袋</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95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eastAsia="宋体" w:cs="宋体"/>
                <w:kern w:val="2"/>
                <w:sz w:val="21"/>
                <w:szCs w:val="20"/>
                <w:lang w:val="en-US" w:eastAsia="zh-CN" w:bidi="ar"/>
              </w:rPr>
            </w:pPr>
            <w:r>
              <w:rPr>
                <w:rFonts w:hint="eastAsia" w:ascii="宋体" w:hAnsi="宋体" w:cs="宋体"/>
                <w:kern w:val="2"/>
                <w:sz w:val="21"/>
                <w:szCs w:val="20"/>
                <w:lang w:val="en-US" w:eastAsia="zh-CN" w:bidi="ar"/>
              </w:rPr>
              <w:t>20</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腹带</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8.5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cs="宋体"/>
                <w:kern w:val="2"/>
                <w:sz w:val="21"/>
                <w:szCs w:val="20"/>
                <w:lang w:val="en-US" w:eastAsia="zh-CN" w:bidi="ar"/>
              </w:rPr>
            </w:pPr>
            <w:r>
              <w:rPr>
                <w:rFonts w:hint="eastAsia" w:ascii="宋体" w:hAnsi="宋体" w:cs="宋体"/>
                <w:kern w:val="2"/>
                <w:sz w:val="21"/>
                <w:szCs w:val="20"/>
                <w:lang w:val="en-US" w:eastAsia="zh-CN" w:bidi="ar"/>
              </w:rPr>
              <w:t>21</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护士鞋</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160</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cs="宋体"/>
                <w:kern w:val="2"/>
                <w:sz w:val="21"/>
                <w:szCs w:val="20"/>
                <w:lang w:val="en-US" w:eastAsia="zh-CN" w:bidi="ar"/>
              </w:rPr>
            </w:pPr>
            <w:r>
              <w:rPr>
                <w:rFonts w:hint="eastAsia" w:ascii="宋体" w:hAnsi="宋体" w:cs="宋体"/>
                <w:kern w:val="2"/>
                <w:sz w:val="21"/>
                <w:szCs w:val="20"/>
                <w:lang w:val="en-US" w:eastAsia="zh-CN" w:bidi="ar"/>
              </w:rPr>
              <w:t>22</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护士表</w:t>
            </w:r>
          </w:p>
        </w:tc>
        <w:tc>
          <w:tcPr>
            <w:tcW w:w="4074"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55</w:t>
            </w:r>
          </w:p>
        </w:tc>
        <w:tc>
          <w:tcPr>
            <w:tcW w:w="4066"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55"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cs="宋体"/>
                <w:kern w:val="2"/>
                <w:sz w:val="21"/>
                <w:szCs w:val="20"/>
                <w:lang w:val="en-US" w:eastAsia="zh-CN" w:bidi="ar"/>
              </w:rPr>
            </w:pPr>
            <w:r>
              <w:rPr>
                <w:rFonts w:hint="eastAsia" w:ascii="宋体" w:hAnsi="宋体" w:cs="宋体"/>
                <w:kern w:val="2"/>
                <w:sz w:val="21"/>
                <w:szCs w:val="20"/>
                <w:lang w:val="en-US" w:eastAsia="zh-CN" w:bidi="ar"/>
              </w:rPr>
              <w:t>23</w:t>
            </w:r>
          </w:p>
        </w:tc>
        <w:tc>
          <w:tcPr>
            <w:tcW w:w="3394"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头花</w:t>
            </w:r>
          </w:p>
        </w:tc>
        <w:tc>
          <w:tcPr>
            <w:tcW w:w="4074" w:type="dxa"/>
            <w:tcBorders>
              <w:top w:val="single" w:color="auto" w:sz="6" w:space="0"/>
              <w:left w:val="single" w:color="auto" w:sz="4" w:space="0"/>
              <w:bottom w:val="single" w:color="auto" w:sz="12" w:space="0"/>
              <w:right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28</w:t>
            </w:r>
          </w:p>
        </w:tc>
        <w:tc>
          <w:tcPr>
            <w:tcW w:w="4066" w:type="dxa"/>
            <w:tcBorders>
              <w:top w:val="single" w:color="auto" w:sz="6" w:space="0"/>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90" w:hRule="atLeast"/>
          <w:jc w:val="center"/>
        </w:trPr>
        <w:tc>
          <w:tcPr>
            <w:tcW w:w="1155" w:type="dxa"/>
            <w:shd w:val="clear" w:color="auto" w:fill="auto"/>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cs="宋体"/>
                <w:kern w:val="2"/>
                <w:sz w:val="21"/>
                <w:szCs w:val="20"/>
                <w:lang w:val="en-US" w:eastAsia="zh-CN" w:bidi="ar"/>
              </w:rPr>
            </w:pPr>
            <w:r>
              <w:rPr>
                <w:rFonts w:hint="eastAsia" w:ascii="宋体" w:hAnsi="宋体" w:cs="宋体"/>
                <w:kern w:val="2"/>
                <w:sz w:val="21"/>
                <w:szCs w:val="20"/>
                <w:lang w:val="en-US" w:eastAsia="zh-CN" w:bidi="ar"/>
              </w:rPr>
              <w:t>24</w:t>
            </w:r>
          </w:p>
        </w:tc>
        <w:tc>
          <w:tcPr>
            <w:tcW w:w="339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0"/>
                <w:lang w:val="en-US" w:eastAsia="zh-CN" w:bidi="ar"/>
              </w:rPr>
            </w:pPr>
            <w:r>
              <w:rPr>
                <w:rFonts w:hint="eastAsia" w:asciiTheme="majorEastAsia" w:hAnsiTheme="majorEastAsia" w:eastAsiaTheme="majorEastAsia" w:cstheme="majorEastAsia"/>
                <w:szCs w:val="20"/>
                <w:lang w:val="en-US" w:eastAsia="zh-CN"/>
              </w:rPr>
              <w:t>鸟巢</w:t>
            </w:r>
          </w:p>
        </w:tc>
        <w:tc>
          <w:tcPr>
            <w:tcW w:w="40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Cs w:val="20"/>
                <w:lang w:val="en-US"/>
              </w:rPr>
            </w:pPr>
            <w:r>
              <w:rPr>
                <w:rFonts w:hint="eastAsia" w:asciiTheme="majorEastAsia" w:hAnsiTheme="majorEastAsia" w:eastAsiaTheme="majorEastAsia" w:cstheme="majorEastAsia"/>
                <w:szCs w:val="20"/>
                <w:lang w:val="en-US" w:eastAsia="zh-CN"/>
              </w:rPr>
              <w:t>80</w:t>
            </w:r>
          </w:p>
        </w:tc>
        <w:tc>
          <w:tcPr>
            <w:tcW w:w="4066" w:type="dxa"/>
            <w:shd w:val="clear" w:color="auto" w:fill="auto"/>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bookmarkEnd w:id="95"/>
    </w:tbl>
    <w:p>
      <w:pPr>
        <w:spacing w:line="440" w:lineRule="exact"/>
        <w:ind w:firstLine="525" w:firstLineChars="250"/>
        <w:rPr>
          <w:rFonts w:hint="eastAsia" w:asciiTheme="minorEastAsia" w:hAnsiTheme="minorEastAsia" w:eastAsiaTheme="minorEastAsia"/>
          <w:szCs w:val="21"/>
          <w:lang w:eastAsia="zh-CN"/>
        </w:rPr>
      </w:pPr>
      <w:r>
        <w:rPr>
          <w:rFonts w:hint="eastAsia" w:asciiTheme="minorEastAsia" w:hAnsiTheme="minorEastAsia" w:eastAsiaTheme="minorEastAsia"/>
          <w:szCs w:val="21"/>
        </w:rPr>
        <w:t>注：分项报价表</w:t>
      </w:r>
      <w:r>
        <w:rPr>
          <w:rFonts w:hint="eastAsia" w:asciiTheme="minorEastAsia" w:hAnsiTheme="minorEastAsia" w:eastAsiaTheme="minorEastAsia"/>
          <w:szCs w:val="21"/>
          <w:lang w:eastAsia="zh-CN"/>
        </w:rPr>
        <w:t>所填单价，须与报价一览表中报价承诺保持一致。</w:t>
      </w:r>
    </w:p>
    <w:p>
      <w:pPr>
        <w:spacing w:line="440" w:lineRule="exact"/>
        <w:ind w:firstLine="525" w:firstLineChars="250"/>
        <w:rPr>
          <w:rFonts w:hint="eastAsia" w:asciiTheme="minorEastAsia" w:hAnsiTheme="minorEastAsia" w:eastAsiaTheme="minorEastAsia"/>
        </w:rPr>
      </w:pPr>
      <w:r>
        <w:rPr>
          <w:rFonts w:hint="eastAsia" w:asciiTheme="minorEastAsia" w:hAnsiTheme="minorEastAsia" w:eastAsiaTheme="minorEastAsia"/>
        </w:rPr>
        <w:t>供应商代表签字：                 供应商公章：</w:t>
      </w:r>
    </w:p>
    <w:p>
      <w:pPr>
        <w:rPr>
          <w:rFonts w:hint="eastAsia" w:asciiTheme="minorEastAsia" w:hAnsiTheme="minorEastAsia" w:eastAsiaTheme="minorEastAsia"/>
        </w:rPr>
      </w:pPr>
      <w:r>
        <w:rPr>
          <w:rFonts w:hint="eastAsia" w:asciiTheme="minorEastAsia" w:hAnsiTheme="minorEastAsia" w:eastAsiaTheme="minorEastAsia"/>
        </w:rPr>
        <w:br w:type="page"/>
      </w:r>
    </w:p>
    <w:p>
      <w:pPr>
        <w:spacing w:line="440" w:lineRule="exact"/>
        <w:ind w:firstLine="525" w:firstLineChars="250"/>
        <w:rPr>
          <w:rFonts w:hint="eastAsia" w:asciiTheme="minorEastAsia" w:hAnsiTheme="minorEastAsia" w:eastAsiaTheme="minorEastAsia"/>
        </w:rPr>
      </w:pPr>
    </w:p>
    <w:p>
      <w:pPr>
        <w:pStyle w:val="4"/>
        <w:spacing w:line="440" w:lineRule="exact"/>
        <w:rPr>
          <w:rFonts w:asciiTheme="minorEastAsia" w:hAnsiTheme="minorEastAsia" w:eastAsiaTheme="minorEastAsia"/>
          <w:sz w:val="32"/>
        </w:rPr>
      </w:pPr>
      <w:bookmarkStart w:id="54" w:name="_Toc48791231"/>
      <w:bookmarkStart w:id="55" w:name="_Toc47261881"/>
      <w:bookmarkStart w:id="56" w:name="_Toc47261686"/>
      <w:bookmarkStart w:id="57" w:name="_Toc47418727"/>
      <w:bookmarkStart w:id="58" w:name="_Toc47262065"/>
      <w:bookmarkStart w:id="59" w:name="_Toc48995847"/>
      <w:bookmarkStart w:id="60" w:name="_Toc49019232"/>
      <w:bookmarkStart w:id="61" w:name="_Toc47418934"/>
      <w:bookmarkStart w:id="62" w:name="_Toc531213467"/>
      <w:bookmarkStart w:id="63" w:name="_Toc47418251"/>
      <w:r>
        <w:rPr>
          <w:rFonts w:hint="eastAsia" w:asciiTheme="minorEastAsia" w:hAnsiTheme="minorEastAsia" w:eastAsiaTheme="minorEastAsia"/>
          <w:sz w:val="32"/>
        </w:rPr>
        <w:t>4、货物说明一览表格式</w:t>
      </w:r>
      <w:bookmarkEnd w:id="54"/>
      <w:bookmarkEnd w:id="55"/>
      <w:bookmarkEnd w:id="56"/>
      <w:bookmarkEnd w:id="57"/>
      <w:bookmarkEnd w:id="58"/>
      <w:bookmarkEnd w:id="59"/>
      <w:bookmarkEnd w:id="60"/>
      <w:bookmarkEnd w:id="61"/>
      <w:bookmarkEnd w:id="62"/>
      <w:bookmarkEnd w:id="6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货物说明一览表</w:t>
      </w:r>
    </w:p>
    <w:p>
      <w:pPr>
        <w:spacing w:line="440" w:lineRule="exact"/>
        <w:jc w:val="center"/>
        <w:rPr>
          <w:rFonts w:asciiTheme="minorEastAsia" w:hAnsiTheme="minorEastAsia" w:eastAsiaTheme="minorEastAsia"/>
          <w:b/>
          <w:bCs/>
        </w:rPr>
      </w:pPr>
    </w:p>
    <w:p>
      <w:pPr>
        <w:spacing w:line="440" w:lineRule="exact"/>
        <w:rPr>
          <w:rFonts w:asciiTheme="minorEastAsia" w:hAnsiTheme="minorEastAsia" w:eastAsiaTheme="minorEastAsia"/>
          <w:u w:val="single"/>
        </w:rPr>
      </w:pPr>
      <w:r>
        <w:rPr>
          <w:rFonts w:hint="eastAsia" w:asciiTheme="minorEastAsia" w:hAnsiTheme="minorEastAsia" w:eastAsiaTheme="minorEastAsia"/>
        </w:rPr>
        <w:t xml:space="preserve">供应商名称：                                                 </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 xml:space="preserve"> </w:t>
      </w:r>
    </w:p>
    <w:tbl>
      <w:tblPr>
        <w:tblStyle w:val="28"/>
        <w:tblW w:w="139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4"/>
        <w:gridCol w:w="2944"/>
        <w:gridCol w:w="3420"/>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1" w:hRule="atLeast"/>
          <w:jc w:val="center"/>
        </w:trPr>
        <w:tc>
          <w:tcPr>
            <w:tcW w:w="2024"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序号</w:t>
            </w:r>
          </w:p>
        </w:tc>
        <w:tc>
          <w:tcPr>
            <w:tcW w:w="2944"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货物名称</w:t>
            </w:r>
          </w:p>
        </w:tc>
        <w:tc>
          <w:tcPr>
            <w:tcW w:w="342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主要规格</w:t>
            </w:r>
          </w:p>
        </w:tc>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数量</w:t>
            </w:r>
          </w:p>
        </w:tc>
        <w:tc>
          <w:tcPr>
            <w:tcW w:w="378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交货期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202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294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42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180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78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202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294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42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180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78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jc w:val="center"/>
        </w:trPr>
        <w:tc>
          <w:tcPr>
            <w:tcW w:w="202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294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42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180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78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jc w:val="center"/>
        </w:trPr>
        <w:tc>
          <w:tcPr>
            <w:tcW w:w="202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294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42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180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78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72" w:hRule="atLeast"/>
          <w:jc w:val="center"/>
        </w:trPr>
        <w:tc>
          <w:tcPr>
            <w:tcW w:w="202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294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42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180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78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r>
    </w:tbl>
    <w:p>
      <w:pPr>
        <w:spacing w:line="440" w:lineRule="exact"/>
        <w:rPr>
          <w:rFonts w:asciiTheme="minorEastAsia" w:hAnsiTheme="minorEastAsia" w:eastAsiaTheme="minorEastAsia"/>
          <w:u w:val="single"/>
        </w:rPr>
      </w:pPr>
    </w:p>
    <w:p>
      <w:pPr>
        <w:spacing w:line="440" w:lineRule="exact"/>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spacing w:line="440" w:lineRule="exact"/>
        <w:rPr>
          <w:rFonts w:asciiTheme="minorEastAsia" w:hAnsiTheme="minorEastAsia" w:eastAsiaTheme="minorEastAsia"/>
          <w:b/>
          <w:bCs/>
        </w:rPr>
      </w:pPr>
      <w:r>
        <w:rPr>
          <w:rFonts w:hint="eastAsia" w:asciiTheme="minorEastAsia" w:hAnsiTheme="minorEastAsia" w:eastAsiaTheme="minorEastAsia"/>
          <w:b/>
          <w:bCs/>
        </w:rPr>
        <w:t>注：各项货物详细技术性能应另页描述。</w:t>
      </w:r>
    </w:p>
    <w:p>
      <w:pPr>
        <w:spacing w:line="440" w:lineRule="exact"/>
        <w:rPr>
          <w:rFonts w:asciiTheme="minorEastAsia" w:hAnsiTheme="minorEastAsia" w:eastAsiaTheme="minorEastAsia"/>
        </w:rPr>
        <w:sectPr>
          <w:headerReference r:id="rId8" w:type="default"/>
          <w:footerReference r:id="rId9" w:type="default"/>
          <w:pgSz w:w="16838" w:h="11906" w:orient="landscape"/>
          <w:pgMar w:top="1797" w:right="1440" w:bottom="1797" w:left="1440" w:header="851" w:footer="992" w:gutter="0"/>
          <w:cols w:space="720" w:num="1"/>
          <w:docGrid w:type="linesAndChars" w:linePitch="312" w:charSpace="0"/>
        </w:sectPr>
      </w:pPr>
    </w:p>
    <w:p>
      <w:pPr>
        <w:pStyle w:val="4"/>
        <w:spacing w:line="440" w:lineRule="exact"/>
        <w:rPr>
          <w:rFonts w:asciiTheme="minorEastAsia" w:hAnsiTheme="minorEastAsia" w:eastAsiaTheme="minorEastAsia"/>
          <w:sz w:val="32"/>
        </w:rPr>
      </w:pPr>
      <w:bookmarkStart w:id="64" w:name="_Toc47418935"/>
      <w:bookmarkStart w:id="65" w:name="_Toc47418728"/>
      <w:bookmarkStart w:id="66" w:name="_Toc49019233"/>
      <w:bookmarkStart w:id="67" w:name="_Toc48791232"/>
      <w:bookmarkStart w:id="68" w:name="_Toc531213468"/>
      <w:bookmarkStart w:id="69" w:name="_Toc48995848"/>
      <w:bookmarkStart w:id="70" w:name="_Toc47418252"/>
      <w:bookmarkStart w:id="71" w:name="_Toc47262066"/>
      <w:bookmarkStart w:id="72" w:name="_Toc47261882"/>
      <w:bookmarkStart w:id="73" w:name="_Toc47261687"/>
      <w:r>
        <w:rPr>
          <w:rFonts w:hint="eastAsia" w:asciiTheme="minorEastAsia" w:hAnsiTheme="minorEastAsia" w:eastAsiaTheme="minorEastAsia"/>
          <w:sz w:val="32"/>
        </w:rPr>
        <w:t>5、技术要求偏离表格式</w:t>
      </w:r>
      <w:bookmarkEnd w:id="64"/>
      <w:bookmarkEnd w:id="65"/>
      <w:bookmarkEnd w:id="66"/>
      <w:bookmarkEnd w:id="67"/>
      <w:bookmarkEnd w:id="68"/>
      <w:bookmarkEnd w:id="69"/>
      <w:bookmarkEnd w:id="70"/>
      <w:bookmarkEnd w:id="71"/>
      <w:bookmarkEnd w:id="72"/>
      <w:bookmarkEnd w:id="73"/>
    </w:p>
    <w:p>
      <w:pPr>
        <w:spacing w:line="440" w:lineRule="exact"/>
        <w:rPr>
          <w:rFonts w:asciiTheme="minorEastAsia" w:hAnsiTheme="minorEastAsia" w:eastAsiaTheme="minorEastAsia"/>
        </w:rPr>
      </w:pPr>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技术要求偏离表</w:t>
      </w:r>
    </w:p>
    <w:p>
      <w:pPr>
        <w:spacing w:line="440" w:lineRule="exact"/>
        <w:jc w:val="center"/>
        <w:rPr>
          <w:rFonts w:asciiTheme="minorEastAsia" w:hAnsiTheme="minorEastAsia" w:eastAsiaTheme="minorEastAsia"/>
          <w:b/>
          <w:bCs/>
        </w:rPr>
      </w:pPr>
    </w:p>
    <w:p>
      <w:pPr>
        <w:spacing w:line="440" w:lineRule="exact"/>
        <w:ind w:firstLine="315" w:firstLineChars="150"/>
        <w:rPr>
          <w:rFonts w:asciiTheme="minorEastAsia" w:hAnsiTheme="minorEastAsia" w:eastAsiaTheme="minorEastAsia"/>
        </w:rPr>
      </w:pPr>
      <w:r>
        <w:rPr>
          <w:rFonts w:hint="eastAsia" w:asciiTheme="minorEastAsia" w:hAnsiTheme="minorEastAsia" w:eastAsiaTheme="minorEastAsia"/>
        </w:rPr>
        <w:t xml:space="preserve">供应商名称：                       </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 xml:space="preserve">   </w:t>
      </w:r>
    </w:p>
    <w:tbl>
      <w:tblPr>
        <w:tblStyle w:val="2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386"/>
        <w:gridCol w:w="1218"/>
        <w:gridCol w:w="1218"/>
        <w:gridCol w:w="115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828"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序号</w:t>
            </w:r>
          </w:p>
        </w:tc>
        <w:tc>
          <w:tcPr>
            <w:tcW w:w="144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货物名称</w:t>
            </w:r>
          </w:p>
        </w:tc>
        <w:tc>
          <w:tcPr>
            <w:tcW w:w="138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采购文件</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条目号</w:t>
            </w:r>
          </w:p>
        </w:tc>
        <w:tc>
          <w:tcPr>
            <w:tcW w:w="1218"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采购文</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件技术</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要求</w:t>
            </w:r>
          </w:p>
        </w:tc>
        <w:tc>
          <w:tcPr>
            <w:tcW w:w="1218"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采购文</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件技术</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要求</w:t>
            </w:r>
          </w:p>
        </w:tc>
        <w:tc>
          <w:tcPr>
            <w:tcW w:w="1152"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响应/</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偏离</w:t>
            </w:r>
          </w:p>
        </w:tc>
        <w:tc>
          <w:tcPr>
            <w:tcW w:w="128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34"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bl>
    <w:p>
      <w:pPr>
        <w:spacing w:line="440" w:lineRule="exact"/>
        <w:ind w:firstLine="210" w:firstLineChars="100"/>
        <w:rPr>
          <w:rFonts w:asciiTheme="minorEastAsia" w:hAnsiTheme="minorEastAsia" w:eastAsiaTheme="minorEastAsia"/>
        </w:rPr>
      </w:pPr>
      <w:r>
        <w:rPr>
          <w:rFonts w:hint="eastAsia" w:asciiTheme="minorEastAsia" w:hAnsiTheme="minorEastAsia" w:eastAsiaTheme="minorEastAsia"/>
        </w:rPr>
        <w:t>供应商代表签字：                 供应商公章：</w:t>
      </w:r>
    </w:p>
    <w:p>
      <w:pPr>
        <w:pStyle w:val="10"/>
        <w:ind w:firstLine="241" w:firstLineChars="100"/>
        <w:rPr>
          <w:rFonts w:asciiTheme="minorEastAsia" w:hAnsiTheme="minorEastAsia" w:eastAsiaTheme="minorEastAsia"/>
          <w:b/>
        </w:rPr>
      </w:pPr>
    </w:p>
    <w:p>
      <w:pPr>
        <w:pStyle w:val="10"/>
        <w:rPr>
          <w:rFonts w:asciiTheme="minorEastAsia" w:hAnsiTheme="minorEastAsia" w:eastAsiaTheme="minorEastAsia"/>
          <w:bCs/>
          <w:sz w:val="21"/>
          <w:szCs w:val="21"/>
        </w:rPr>
      </w:pPr>
      <w:r>
        <w:rPr>
          <w:rFonts w:hint="eastAsia" w:asciiTheme="minorEastAsia" w:hAnsiTheme="minorEastAsia" w:eastAsiaTheme="minorEastAsia"/>
          <w:b/>
          <w:sz w:val="21"/>
          <w:szCs w:val="21"/>
        </w:rPr>
        <w:t>注：供应商应对照采购文件技术规格，逐条说明所提供货物和服务已对采购文件的技术规格做出了实质性的响应，并申明与技术规格条文的偏差。特别对有具体参数要求的指标，供应商必须提供</w:t>
      </w:r>
      <w:r>
        <w:rPr>
          <w:rFonts w:hint="eastAsia" w:asciiTheme="minorEastAsia" w:hAnsiTheme="minorEastAsia" w:eastAsiaTheme="minorEastAsia"/>
          <w:b/>
          <w:sz w:val="21"/>
          <w:szCs w:val="21"/>
          <w:lang w:val="en-US" w:eastAsia="zh-CN"/>
        </w:rPr>
        <w:t>产品</w:t>
      </w:r>
      <w:r>
        <w:rPr>
          <w:rFonts w:hint="eastAsia" w:asciiTheme="minorEastAsia" w:hAnsiTheme="minorEastAsia" w:eastAsiaTheme="minorEastAsia"/>
          <w:b/>
          <w:sz w:val="21"/>
          <w:szCs w:val="21"/>
        </w:rPr>
        <w:t>的具体参数值。</w:t>
      </w:r>
    </w:p>
    <w:p>
      <w:pPr>
        <w:spacing w:line="440" w:lineRule="exact"/>
        <w:rPr>
          <w:rFonts w:asciiTheme="minorEastAsia" w:hAnsiTheme="minorEastAsia" w:eastAsiaTheme="minorEastAsia"/>
        </w:rPr>
      </w:pPr>
    </w:p>
    <w:p>
      <w:pPr>
        <w:pStyle w:val="4"/>
        <w:spacing w:line="440" w:lineRule="exact"/>
        <w:rPr>
          <w:rFonts w:asciiTheme="minorEastAsia" w:hAnsiTheme="minorEastAsia" w:eastAsiaTheme="minorEastAsia"/>
          <w:sz w:val="32"/>
        </w:rPr>
      </w:pPr>
      <w:bookmarkStart w:id="74" w:name="_Toc47261691"/>
      <w:bookmarkStart w:id="75" w:name="_Toc47262070"/>
      <w:bookmarkStart w:id="76" w:name="_Toc47418732"/>
      <w:bookmarkStart w:id="77" w:name="_Toc47261886"/>
      <w:bookmarkStart w:id="78" w:name="_Toc47418939"/>
      <w:bookmarkStart w:id="79" w:name="_Toc47418256"/>
      <w:bookmarkStart w:id="80" w:name="_Toc531213469"/>
      <w:bookmarkStart w:id="81" w:name="_Toc48791236"/>
      <w:bookmarkStart w:id="82" w:name="_Toc48995852"/>
      <w:bookmarkStart w:id="83" w:name="_Toc49019237"/>
      <w:r>
        <w:rPr>
          <w:rFonts w:hint="eastAsia" w:asciiTheme="minorEastAsia" w:hAnsiTheme="minorEastAsia" w:eastAsiaTheme="minorEastAsia"/>
          <w:sz w:val="32"/>
        </w:rPr>
        <w:t>6、资格证明文件格式</w:t>
      </w:r>
      <w:bookmarkEnd w:id="74"/>
      <w:bookmarkEnd w:id="75"/>
      <w:bookmarkEnd w:id="76"/>
      <w:bookmarkEnd w:id="77"/>
      <w:bookmarkEnd w:id="78"/>
      <w:bookmarkEnd w:id="79"/>
      <w:bookmarkEnd w:id="80"/>
      <w:bookmarkEnd w:id="81"/>
      <w:bookmarkEnd w:id="82"/>
      <w:bookmarkEnd w:id="83"/>
    </w:p>
    <w:p>
      <w:pPr>
        <w:spacing w:line="440" w:lineRule="exact"/>
        <w:rPr>
          <w:rFonts w:asciiTheme="minorEastAsia" w:hAnsiTheme="minorEastAsia" w:eastAsiaTheme="minorEastAsia"/>
        </w:rPr>
      </w:pPr>
      <w:r>
        <w:rPr>
          <w:rFonts w:hint="eastAsia" w:asciiTheme="minorEastAsia" w:hAnsiTheme="minorEastAsia" w:eastAsiaTheme="minorEastAsia"/>
        </w:rPr>
        <w:t>目录：</w:t>
      </w:r>
    </w:p>
    <w:p>
      <w:pPr>
        <w:spacing w:line="360" w:lineRule="auto"/>
        <w:rPr>
          <w:rFonts w:asciiTheme="minorEastAsia" w:hAnsiTheme="minorEastAsia" w:eastAsiaTheme="minorEastAsia"/>
        </w:rPr>
      </w:pPr>
      <w:r>
        <w:rPr>
          <w:rFonts w:hint="eastAsia" w:asciiTheme="minorEastAsia" w:hAnsiTheme="minorEastAsia" w:eastAsiaTheme="minorEastAsia"/>
        </w:rPr>
        <w:t>6-1 法定代表人身份证明、</w:t>
      </w:r>
      <w:r>
        <w:rPr>
          <w:rFonts w:asciiTheme="minorEastAsia" w:hAnsiTheme="minorEastAsia" w:eastAsiaTheme="minorEastAsia"/>
        </w:rPr>
        <w:t>法</w:t>
      </w:r>
      <w:r>
        <w:rPr>
          <w:rFonts w:hint="eastAsia" w:asciiTheme="minorEastAsia" w:hAnsiTheme="minorEastAsia" w:eastAsiaTheme="minorEastAsia"/>
        </w:rPr>
        <w:t>定代表</w:t>
      </w:r>
      <w:r>
        <w:rPr>
          <w:rFonts w:asciiTheme="minorEastAsia" w:hAnsiTheme="minorEastAsia" w:eastAsiaTheme="minorEastAsia"/>
        </w:rPr>
        <w:t>人授权委托书</w:t>
      </w:r>
    </w:p>
    <w:p>
      <w:pPr>
        <w:spacing w:line="360" w:lineRule="auto"/>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 xml:space="preserve">2 </w:t>
      </w:r>
      <w:r>
        <w:rPr>
          <w:rFonts w:asciiTheme="minorEastAsia" w:hAnsiTheme="minorEastAsia" w:eastAsiaTheme="minorEastAsia"/>
        </w:rPr>
        <w:t>企业法人营业执照</w:t>
      </w:r>
      <w:r>
        <w:rPr>
          <w:rFonts w:hint="eastAsia" w:asciiTheme="minorEastAsia" w:hAnsiTheme="minorEastAsia" w:eastAsiaTheme="minorEastAsia"/>
        </w:rPr>
        <w:t>（三证合一）</w:t>
      </w:r>
    </w:p>
    <w:p>
      <w:pPr>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rPr>
        <w:br w:type="page"/>
      </w:r>
      <w:r>
        <w:rPr>
          <w:rFonts w:hint="eastAsia" w:asciiTheme="minorEastAsia" w:hAnsiTheme="minorEastAsia" w:eastAsiaTheme="minorEastAsia"/>
        </w:rPr>
        <w:t xml:space="preserve">6-1 </w:t>
      </w:r>
      <w:r>
        <w:rPr>
          <w:rFonts w:hint="eastAsia" w:asciiTheme="minorEastAsia" w:hAnsiTheme="minorEastAsia" w:eastAsiaTheme="minorEastAsia"/>
          <w:b/>
          <w:sz w:val="24"/>
          <w:szCs w:val="24"/>
        </w:rPr>
        <w:t xml:space="preserve"> 法定代表人身份证明、</w:t>
      </w: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spacing w:line="360" w:lineRule="auto"/>
        <w:jc w:val="center"/>
        <w:rPr>
          <w:rFonts w:asciiTheme="minorEastAsia" w:hAnsiTheme="minorEastAsia" w:eastAsiaTheme="minorEastAsia"/>
          <w:b/>
          <w:sz w:val="24"/>
          <w:szCs w:val="24"/>
        </w:rPr>
      </w:pPr>
    </w:p>
    <w:p>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6-2  </w:t>
      </w:r>
      <w:r>
        <w:rPr>
          <w:rFonts w:asciiTheme="minorEastAsia" w:hAnsiTheme="minorEastAsia" w:eastAsiaTheme="minorEastAsia"/>
          <w:b/>
          <w:sz w:val="24"/>
          <w:szCs w:val="24"/>
        </w:rPr>
        <w:t>企业法人营业执照</w:t>
      </w:r>
      <w:r>
        <w:rPr>
          <w:rFonts w:hint="eastAsia" w:asciiTheme="minorEastAsia" w:hAnsiTheme="minorEastAsia" w:eastAsiaTheme="minorEastAsia"/>
          <w:b/>
          <w:sz w:val="24"/>
          <w:szCs w:val="24"/>
        </w:rPr>
        <w:t>（三证合一）</w:t>
      </w:r>
    </w:p>
    <w:p>
      <w:pPr>
        <w:spacing w:line="360" w:lineRule="auto"/>
        <w:jc w:val="center"/>
        <w:rPr>
          <w:rFonts w:hint="eastAsia" w:asciiTheme="minorEastAsia" w:hAnsiTheme="minorEastAsia" w:eastAsiaTheme="minorEastAsia"/>
          <w:b/>
          <w:sz w:val="24"/>
          <w:szCs w:val="24"/>
        </w:rPr>
      </w:pPr>
    </w:p>
    <w:p>
      <w:pPr>
        <w:spacing w:line="360" w:lineRule="auto"/>
        <w:jc w:val="center"/>
        <w:rPr>
          <w:rFonts w:hint="eastAsia" w:asciiTheme="minorEastAsia" w:hAnsiTheme="minorEastAsia" w:eastAsiaTheme="minorEastAsia"/>
          <w:b/>
          <w:sz w:val="24"/>
          <w:szCs w:val="24"/>
        </w:rPr>
      </w:pPr>
    </w:p>
    <w:p>
      <w:pPr>
        <w:pStyle w:val="4"/>
        <w:spacing w:line="440" w:lineRule="exact"/>
        <w:rPr>
          <w:rFonts w:hint="eastAsia" w:asciiTheme="minorEastAsia" w:hAnsiTheme="minorEastAsia" w:eastAsiaTheme="minorEastAsia"/>
          <w:sz w:val="32"/>
        </w:rPr>
      </w:pPr>
      <w:bookmarkStart w:id="84" w:name="_Toc531213470"/>
    </w:p>
    <w:p>
      <w:pPr>
        <w:pStyle w:val="4"/>
        <w:spacing w:line="440" w:lineRule="exact"/>
        <w:rPr>
          <w:rFonts w:asciiTheme="minorEastAsia" w:hAnsiTheme="minorEastAsia" w:eastAsiaTheme="minorEastAsia"/>
          <w:sz w:val="32"/>
        </w:rPr>
      </w:pPr>
      <w:r>
        <w:rPr>
          <w:rFonts w:hint="eastAsia" w:asciiTheme="minorEastAsia" w:hAnsiTheme="minorEastAsia" w:eastAsiaTheme="minorEastAsia"/>
          <w:sz w:val="32"/>
        </w:rPr>
        <w:t>7、伴随</w:t>
      </w:r>
      <w:r>
        <w:rPr>
          <w:rFonts w:asciiTheme="minorEastAsia" w:hAnsiTheme="minorEastAsia" w:eastAsiaTheme="minorEastAsia"/>
          <w:sz w:val="32"/>
        </w:rPr>
        <w:t>服务承诺书</w:t>
      </w:r>
      <w:bookmarkEnd w:id="84"/>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供应商应</w:t>
      </w:r>
      <w:r>
        <w:rPr>
          <w:rFonts w:hint="eastAsia" w:asciiTheme="minorEastAsia" w:hAnsiTheme="minorEastAsia" w:eastAsiaTheme="minorEastAsia"/>
        </w:rPr>
        <w:t>根据所投</w:t>
      </w:r>
      <w:r>
        <w:rPr>
          <w:rFonts w:hint="eastAsia" w:asciiTheme="minorEastAsia" w:hAnsiTheme="minorEastAsia" w:eastAsiaTheme="minorEastAsia"/>
          <w:lang w:val="en-US" w:eastAsia="zh-CN"/>
        </w:rPr>
        <w:t>产品</w:t>
      </w:r>
      <w:r>
        <w:rPr>
          <w:rFonts w:hint="eastAsia" w:asciiTheme="minorEastAsia" w:hAnsiTheme="minorEastAsia" w:eastAsiaTheme="minorEastAsia"/>
        </w:rPr>
        <w:t>实际情况自行提供本项目所需的伴随服务</w:t>
      </w:r>
      <w:r>
        <w:rPr>
          <w:rFonts w:hint="eastAsia"/>
        </w:rPr>
        <w:t>承诺书</w:t>
      </w:r>
      <w:r>
        <w:rPr>
          <w:rFonts w:hint="eastAsia" w:asciiTheme="minorEastAsia" w:hAnsiTheme="minorEastAsia" w:eastAsiaTheme="minorEastAsia"/>
        </w:rPr>
        <w:t>，内容包括但不限于</w:t>
      </w:r>
      <w:r>
        <w:rPr>
          <w:rFonts w:asciiTheme="minorEastAsia" w:hAnsiTheme="minorEastAsia" w:eastAsiaTheme="minorEastAsia"/>
        </w:rPr>
        <w:t>备品备件</w:t>
      </w:r>
      <w:r>
        <w:rPr>
          <w:rFonts w:hint="eastAsia" w:asciiTheme="minorEastAsia" w:hAnsiTheme="minorEastAsia" w:eastAsiaTheme="minorEastAsia"/>
        </w:rPr>
        <w:t>、</w:t>
      </w:r>
      <w:r>
        <w:rPr>
          <w:rFonts w:asciiTheme="minorEastAsia" w:hAnsiTheme="minorEastAsia" w:eastAsiaTheme="minorEastAsia"/>
        </w:rPr>
        <w:t>人员培训</w:t>
      </w:r>
      <w:r>
        <w:rPr>
          <w:rFonts w:hint="eastAsia" w:asciiTheme="minorEastAsia" w:hAnsiTheme="minorEastAsia" w:eastAsiaTheme="minorEastAsia"/>
        </w:rPr>
        <w:t>、</w:t>
      </w:r>
      <w:r>
        <w:rPr>
          <w:rFonts w:asciiTheme="minorEastAsia" w:hAnsiTheme="minorEastAsia" w:eastAsiaTheme="minorEastAsia"/>
        </w:rPr>
        <w:t>售后服务</w:t>
      </w:r>
      <w:r>
        <w:rPr>
          <w:rFonts w:hint="eastAsia" w:asciiTheme="minorEastAsia" w:hAnsiTheme="minorEastAsia" w:eastAsiaTheme="minorEastAsia"/>
        </w:rPr>
        <w:t>等</w:t>
      </w:r>
      <w:r>
        <w:rPr>
          <w:rFonts w:asciiTheme="minorEastAsia" w:hAnsiTheme="minorEastAsia" w:eastAsiaTheme="minorEastAsia"/>
        </w:rPr>
        <w:t>内容。</w:t>
      </w:r>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85" w:name="_Toc531213471"/>
      <w:r>
        <w:rPr>
          <w:rFonts w:hint="eastAsia" w:asciiTheme="minorEastAsia" w:hAnsiTheme="minorEastAsia" w:eastAsiaTheme="minorEastAsia"/>
          <w:sz w:val="32"/>
        </w:rPr>
        <w:t>8、</w:t>
      </w:r>
      <w:r>
        <w:rPr>
          <w:rFonts w:asciiTheme="minorEastAsia" w:hAnsiTheme="minorEastAsia" w:eastAsiaTheme="minorEastAsia"/>
          <w:sz w:val="32"/>
        </w:rPr>
        <w:t>主要用户、业绩表</w:t>
      </w:r>
      <w:bookmarkEnd w:id="85"/>
    </w:p>
    <w:tbl>
      <w:tblPr>
        <w:tblStyle w:val="28"/>
        <w:tblW w:w="868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240"/>
        <w:gridCol w:w="1241"/>
        <w:gridCol w:w="1240"/>
        <w:gridCol w:w="1241"/>
        <w:gridCol w:w="1240"/>
        <w:gridCol w:w="12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序号</w:t>
            </w: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时间</w:t>
            </w: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用户名称</w:t>
            </w: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货物型号</w:t>
            </w: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数 量</w:t>
            </w: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科室主任</w:t>
            </w: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82"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bl>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86" w:name="_Toc531213472"/>
      <w:r>
        <w:rPr>
          <w:rFonts w:hint="eastAsia" w:asciiTheme="minorEastAsia" w:hAnsiTheme="minorEastAsia" w:eastAsiaTheme="minorEastAsia"/>
          <w:sz w:val="32"/>
        </w:rPr>
        <w:t>9、响应性技术资料</w:t>
      </w:r>
      <w:bookmarkEnd w:id="86"/>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87" w:name="_Toc47416201"/>
      <w:bookmarkStart w:id="88" w:name="_Toc47415947"/>
      <w:bookmarkStart w:id="89" w:name="_Toc49019240"/>
      <w:bookmarkStart w:id="90" w:name="_Toc531213473"/>
      <w:r>
        <w:rPr>
          <w:rFonts w:hint="eastAsia" w:asciiTheme="minorEastAsia" w:hAnsiTheme="minorEastAsia" w:eastAsiaTheme="minorEastAsia"/>
          <w:b w:val="0"/>
        </w:rPr>
        <w:t>第四章  评审</w:t>
      </w:r>
      <w:bookmarkEnd w:id="87"/>
      <w:bookmarkEnd w:id="88"/>
      <w:bookmarkEnd w:id="89"/>
      <w:r>
        <w:rPr>
          <w:rFonts w:hint="eastAsia" w:asciiTheme="minorEastAsia" w:hAnsiTheme="minorEastAsia" w:eastAsiaTheme="minorEastAsia"/>
          <w:b w:val="0"/>
        </w:rPr>
        <w:t>办法</w:t>
      </w:r>
      <w:bookmarkEnd w:id="90"/>
    </w:p>
    <w:p>
      <w:pPr>
        <w:pStyle w:val="39"/>
        <w:spacing w:after="156"/>
        <w:rPr>
          <w:rFonts w:asciiTheme="minorEastAsia" w:hAnsiTheme="minorEastAsia" w:eastAsiaTheme="minorEastAsia"/>
        </w:rPr>
      </w:pPr>
      <w:r>
        <w:rPr>
          <w:rFonts w:asciiTheme="minorEastAsia" w:hAnsiTheme="minorEastAsia" w:eastAsiaTheme="minorEastAsia"/>
          <w:sz w:val="24"/>
          <w:szCs w:val="24"/>
        </w:rPr>
        <w:br w:type="page"/>
      </w:r>
      <w:bookmarkStart w:id="91" w:name="_Toc24239438"/>
      <w:bookmarkStart w:id="92" w:name="_Toc34423570"/>
      <w:bookmarkStart w:id="93" w:name="_Toc20651994"/>
      <w:bookmarkStart w:id="94" w:name="_Toc34423573"/>
      <w:r>
        <w:rPr>
          <w:rFonts w:hint="eastAsia" w:asciiTheme="minorEastAsia" w:hAnsiTheme="minorEastAsia" w:eastAsiaTheme="minorEastAsia"/>
        </w:rPr>
        <w:t>评</w:t>
      </w:r>
      <w:bookmarkEnd w:id="91"/>
      <w:bookmarkEnd w:id="92"/>
      <w:bookmarkEnd w:id="93"/>
      <w:r>
        <w:rPr>
          <w:rFonts w:hint="eastAsia" w:asciiTheme="minorEastAsia" w:hAnsiTheme="minorEastAsia" w:eastAsiaTheme="minorEastAsia"/>
        </w:rPr>
        <w:t xml:space="preserve"> 审 办 法</w:t>
      </w:r>
    </w:p>
    <w:p>
      <w:pPr>
        <w:pStyle w:val="39"/>
        <w:spacing w:after="156"/>
        <w:rPr>
          <w:rFonts w:asciiTheme="minorEastAsia" w:hAnsiTheme="minorEastAsia" w:eastAsiaTheme="minorEastAsia"/>
        </w:rPr>
      </w:pPr>
    </w:p>
    <w:bookmarkEnd w:id="94"/>
    <w:p>
      <w:pPr>
        <w:spacing w:line="360" w:lineRule="auto"/>
        <w:ind w:firstLine="422" w:firstLineChars="200"/>
        <w:rPr>
          <w:rFonts w:asciiTheme="minorEastAsia" w:hAnsiTheme="minorEastAsia" w:eastAsiaTheme="minorEastAsia"/>
        </w:rPr>
      </w:pPr>
      <w:r>
        <w:rPr>
          <w:rFonts w:asciiTheme="minorEastAsia" w:hAnsiTheme="minorEastAsia" w:eastAsiaTheme="minorEastAsia"/>
          <w:b/>
        </w:rPr>
        <w:t>评审程序：</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1、初步评审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1.1审查响应文件是否完整、资格证明文件是否齐全。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1.2评审委员会要审查各供应商的响应文件是否实质上符合了采购文件的全部要求。</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1.3对未符合采购文件要求的供应商，评审委员会可以将其不列入下一阶段投票范围之内。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1.4本项目存在符合采购文件要求的供应商，应继续评审并选出中选供应商。</w:t>
      </w:r>
    </w:p>
    <w:p>
      <w:pPr>
        <w:ind w:firstLine="420"/>
        <w:rPr>
          <w:rFonts w:asciiTheme="minorEastAsia" w:hAnsiTheme="minorEastAsia" w:eastAsiaTheme="minorEastAsia"/>
        </w:rPr>
      </w:pPr>
      <w:r>
        <w:rPr>
          <w:rFonts w:hint="eastAsia" w:asciiTheme="minorEastAsia" w:hAnsiTheme="minorEastAsia" w:eastAsiaTheme="minorEastAsia"/>
        </w:rPr>
        <w:t>2、中选规则</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2.1评审委员会</w:t>
      </w:r>
      <w:r>
        <w:rPr>
          <w:rFonts w:hint="eastAsia" w:ascii="宋体" w:hAnsi="宋体"/>
        </w:rPr>
        <w:t>将本着公平、公正的原则</w:t>
      </w:r>
      <w:r>
        <w:rPr>
          <w:rFonts w:hint="eastAsia" w:asciiTheme="minorEastAsia" w:hAnsiTheme="minorEastAsia" w:eastAsiaTheme="minorEastAsia"/>
        </w:rPr>
        <w:t>对所有合格供应商的报价、产品</w:t>
      </w:r>
      <w:r>
        <w:rPr>
          <w:rFonts w:hint="eastAsia" w:asciiTheme="minorEastAsia" w:hAnsiTheme="minorEastAsia" w:eastAsiaTheme="minorEastAsia"/>
          <w:lang w:eastAsia="zh-CN"/>
        </w:rPr>
        <w:t>规格</w:t>
      </w:r>
      <w:r>
        <w:rPr>
          <w:rFonts w:hint="eastAsia" w:asciiTheme="minorEastAsia" w:hAnsiTheme="minorEastAsia" w:eastAsiaTheme="minorEastAsia"/>
        </w:rPr>
        <w:t>、响应文件等进行评比，并投票表决，得票数最多的为本项目的中选供应商。</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0"/>
      </w:rPr>
    </w:pPr>
  </w:p>
  <w:p>
    <w:pPr>
      <w:pStyle w:val="19"/>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Cs w:val="18"/>
      </w:rPr>
      <w:fldChar w:fldCharType="begin"/>
    </w:r>
    <w:r>
      <w:rPr>
        <w:rStyle w:val="30"/>
        <w:szCs w:val="18"/>
      </w:rPr>
      <w:instrText xml:space="preserve"> PAGE </w:instrText>
    </w:r>
    <w:r>
      <w:rPr>
        <w:szCs w:val="18"/>
      </w:rPr>
      <w:fldChar w:fldCharType="separate"/>
    </w:r>
    <w:r>
      <w:rPr>
        <w:rStyle w:val="30"/>
        <w:szCs w:val="18"/>
      </w:rPr>
      <w:t>13</w:t>
    </w:r>
    <w:r>
      <w:rPr>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rPr>
        <w:rStyle w:val="30"/>
      </w:rPr>
      <w:instrText xml:space="preserve"> PAGE </w:instrText>
    </w:r>
    <w:r>
      <w:fldChar w:fldCharType="separate"/>
    </w:r>
    <w:r>
      <w:rPr>
        <w:rStyle w:val="30"/>
      </w:rP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CA6"/>
    <w:rsid w:val="005C270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32876"/>
    <w:rsid w:val="00634E7D"/>
    <w:rsid w:val="00637501"/>
    <w:rsid w:val="00641B37"/>
    <w:rsid w:val="00642924"/>
    <w:rsid w:val="006522F9"/>
    <w:rsid w:val="00654A05"/>
    <w:rsid w:val="0066140C"/>
    <w:rsid w:val="0066579A"/>
    <w:rsid w:val="00680DAD"/>
    <w:rsid w:val="0068103E"/>
    <w:rsid w:val="00681CCC"/>
    <w:rsid w:val="0068226B"/>
    <w:rsid w:val="00686882"/>
    <w:rsid w:val="006870A6"/>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795"/>
    <w:rsid w:val="00A13AFF"/>
    <w:rsid w:val="00A247C0"/>
    <w:rsid w:val="00A248A7"/>
    <w:rsid w:val="00A264CB"/>
    <w:rsid w:val="00A3107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5A1"/>
    <w:rsid w:val="00C26FE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F0D50"/>
    <w:rsid w:val="00FF10B0"/>
    <w:rsid w:val="00FF2756"/>
    <w:rsid w:val="00FF4E86"/>
    <w:rsid w:val="00FF5BA7"/>
    <w:rsid w:val="01D6743C"/>
    <w:rsid w:val="04002170"/>
    <w:rsid w:val="050D12A7"/>
    <w:rsid w:val="05B23FEB"/>
    <w:rsid w:val="068165D7"/>
    <w:rsid w:val="068D1F8E"/>
    <w:rsid w:val="07265EBF"/>
    <w:rsid w:val="073853CE"/>
    <w:rsid w:val="080046AA"/>
    <w:rsid w:val="081E2018"/>
    <w:rsid w:val="08BA7475"/>
    <w:rsid w:val="0BA37CA3"/>
    <w:rsid w:val="0CCC447E"/>
    <w:rsid w:val="0DCF1395"/>
    <w:rsid w:val="0ECA36E4"/>
    <w:rsid w:val="0F1847CA"/>
    <w:rsid w:val="10AC7201"/>
    <w:rsid w:val="10B675A7"/>
    <w:rsid w:val="10C943C8"/>
    <w:rsid w:val="11391FED"/>
    <w:rsid w:val="11BC5705"/>
    <w:rsid w:val="1337524E"/>
    <w:rsid w:val="145074F4"/>
    <w:rsid w:val="17337A5C"/>
    <w:rsid w:val="17D12AD9"/>
    <w:rsid w:val="189B3C69"/>
    <w:rsid w:val="196D05A6"/>
    <w:rsid w:val="1AD0785B"/>
    <w:rsid w:val="1B2540C7"/>
    <w:rsid w:val="1CDE6049"/>
    <w:rsid w:val="1DF90AC0"/>
    <w:rsid w:val="1E041752"/>
    <w:rsid w:val="1E675B99"/>
    <w:rsid w:val="1E977EDE"/>
    <w:rsid w:val="1F5D2F24"/>
    <w:rsid w:val="1FD52279"/>
    <w:rsid w:val="206D5CDF"/>
    <w:rsid w:val="20DE6C86"/>
    <w:rsid w:val="22D53D73"/>
    <w:rsid w:val="23171AB0"/>
    <w:rsid w:val="25C52689"/>
    <w:rsid w:val="26BB354B"/>
    <w:rsid w:val="26BC0389"/>
    <w:rsid w:val="27AB3D97"/>
    <w:rsid w:val="27EA63B1"/>
    <w:rsid w:val="28F93061"/>
    <w:rsid w:val="29DE1FB2"/>
    <w:rsid w:val="2A2508E4"/>
    <w:rsid w:val="2A804445"/>
    <w:rsid w:val="2B2A2CA4"/>
    <w:rsid w:val="2CD57435"/>
    <w:rsid w:val="2D0C0E1D"/>
    <w:rsid w:val="2DFA0469"/>
    <w:rsid w:val="2FFF2976"/>
    <w:rsid w:val="307A3950"/>
    <w:rsid w:val="30C01727"/>
    <w:rsid w:val="322A5612"/>
    <w:rsid w:val="3277424E"/>
    <w:rsid w:val="334F72E8"/>
    <w:rsid w:val="34271032"/>
    <w:rsid w:val="364C5C45"/>
    <w:rsid w:val="372E4E64"/>
    <w:rsid w:val="38807751"/>
    <w:rsid w:val="3910146D"/>
    <w:rsid w:val="3970678F"/>
    <w:rsid w:val="3A207A9F"/>
    <w:rsid w:val="3CB6253F"/>
    <w:rsid w:val="3E041D79"/>
    <w:rsid w:val="3E2D6435"/>
    <w:rsid w:val="43B777DB"/>
    <w:rsid w:val="45395F66"/>
    <w:rsid w:val="481644A1"/>
    <w:rsid w:val="48FB2507"/>
    <w:rsid w:val="49391299"/>
    <w:rsid w:val="49643087"/>
    <w:rsid w:val="4B610648"/>
    <w:rsid w:val="4C745739"/>
    <w:rsid w:val="4DD068B2"/>
    <w:rsid w:val="4FB21CE4"/>
    <w:rsid w:val="501D2EC0"/>
    <w:rsid w:val="506B5A5A"/>
    <w:rsid w:val="516C0EC8"/>
    <w:rsid w:val="5227084F"/>
    <w:rsid w:val="52335B35"/>
    <w:rsid w:val="538632DB"/>
    <w:rsid w:val="5629586F"/>
    <w:rsid w:val="57600BE6"/>
    <w:rsid w:val="599357E1"/>
    <w:rsid w:val="59F913C6"/>
    <w:rsid w:val="5A8E28B1"/>
    <w:rsid w:val="5C30525D"/>
    <w:rsid w:val="5E841221"/>
    <w:rsid w:val="5FD7664C"/>
    <w:rsid w:val="609C0CDF"/>
    <w:rsid w:val="60C47377"/>
    <w:rsid w:val="60CB2F05"/>
    <w:rsid w:val="61B177DB"/>
    <w:rsid w:val="61E32E2B"/>
    <w:rsid w:val="62C620E2"/>
    <w:rsid w:val="62FE2A41"/>
    <w:rsid w:val="636C174B"/>
    <w:rsid w:val="641474B9"/>
    <w:rsid w:val="64335487"/>
    <w:rsid w:val="648B4657"/>
    <w:rsid w:val="65527A94"/>
    <w:rsid w:val="663D2555"/>
    <w:rsid w:val="66890F02"/>
    <w:rsid w:val="66AA5E69"/>
    <w:rsid w:val="67582F0D"/>
    <w:rsid w:val="676D65CA"/>
    <w:rsid w:val="67EF58B9"/>
    <w:rsid w:val="69A7154F"/>
    <w:rsid w:val="6C611D18"/>
    <w:rsid w:val="6C73479B"/>
    <w:rsid w:val="6CED0F35"/>
    <w:rsid w:val="6D0632F0"/>
    <w:rsid w:val="6D3C3F99"/>
    <w:rsid w:val="6DA35FE8"/>
    <w:rsid w:val="6E236C9C"/>
    <w:rsid w:val="713967D6"/>
    <w:rsid w:val="71B22967"/>
    <w:rsid w:val="72A33D18"/>
    <w:rsid w:val="731B0D5A"/>
    <w:rsid w:val="7463495E"/>
    <w:rsid w:val="76815BB7"/>
    <w:rsid w:val="768E12EB"/>
    <w:rsid w:val="76B66D69"/>
    <w:rsid w:val="78466D97"/>
    <w:rsid w:val="7B9F282B"/>
    <w:rsid w:val="7BB01A20"/>
    <w:rsid w:val="7C6046E5"/>
    <w:rsid w:val="7CB272AB"/>
    <w:rsid w:val="7DC9138E"/>
    <w:rsid w:val="7EFF4990"/>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29">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pPr>
  </w:style>
  <w:style w:type="paragraph" w:styleId="7">
    <w:name w:val="caption"/>
    <w:basedOn w:val="1"/>
    <w:next w:val="1"/>
    <w:qFormat/>
    <w:uiPriority w:val="0"/>
    <w:pPr>
      <w:spacing w:line="480" w:lineRule="auto"/>
    </w:pPr>
    <w:rPr>
      <w:rFonts w:ascii="华文中宋" w:hAnsi="华文中宋" w:eastAsia="华文中宋"/>
      <w:sz w:val="36"/>
    </w:rPr>
  </w:style>
  <w:style w:type="paragraph" w:styleId="8">
    <w:name w:val="Document Map"/>
    <w:basedOn w:val="1"/>
    <w:qFormat/>
    <w:uiPriority w:val="0"/>
    <w:pPr>
      <w:shd w:val="clear" w:color="auto" w:fill="000080"/>
    </w:pPr>
  </w:style>
  <w:style w:type="paragraph" w:styleId="9">
    <w:name w:val="annotation text"/>
    <w:basedOn w:val="1"/>
    <w:link w:val="36"/>
    <w:qFormat/>
    <w:uiPriority w:val="0"/>
    <w:pPr>
      <w:jc w:val="left"/>
    </w:pPr>
    <w:rPr>
      <w:kern w:val="2"/>
      <w:szCs w:val="24"/>
    </w:rPr>
  </w:style>
  <w:style w:type="paragraph" w:styleId="10">
    <w:name w:val="Body Text"/>
    <w:basedOn w:val="1"/>
    <w:qFormat/>
    <w:uiPriority w:val="0"/>
    <w:pPr>
      <w:spacing w:line="360" w:lineRule="auto"/>
    </w:pPr>
    <w:rPr>
      <w:sz w:val="24"/>
    </w:rPr>
  </w:style>
  <w:style w:type="paragraph" w:styleId="11">
    <w:name w:val="Body Text Indent"/>
    <w:basedOn w:val="1"/>
    <w:qFormat/>
    <w:uiPriority w:val="0"/>
    <w:pPr>
      <w:ind w:firstLine="444"/>
    </w:pPr>
    <w:rPr>
      <w:b/>
      <w:sz w:val="24"/>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34"/>
    <w:qFormat/>
    <w:uiPriority w:val="0"/>
    <w:rPr>
      <w:rFonts w:ascii="宋体" w:hAnsi="Courier New"/>
      <w:kern w:val="2"/>
    </w:rPr>
  </w:style>
  <w:style w:type="paragraph" w:styleId="15">
    <w:name w:val="toc 8"/>
    <w:basedOn w:val="1"/>
    <w:next w:val="1"/>
    <w:qFormat/>
    <w:uiPriority w:val="0"/>
    <w:pPr>
      <w:ind w:left="2940" w:leftChars="1400"/>
    </w:p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sz w:val="24"/>
    </w:rPr>
  </w:style>
  <w:style w:type="paragraph" w:styleId="18">
    <w:name w:val="Balloon Text"/>
    <w:basedOn w:val="1"/>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9231"/>
      </w:tabs>
      <w:spacing w:line="360" w:lineRule="auto"/>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Lines="50"/>
      <w:ind w:firstLine="420" w:firstLineChars="200"/>
    </w:pPr>
    <w:rPr>
      <w:szCs w:val="21"/>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annotation subject"/>
    <w:basedOn w:val="9"/>
    <w:next w:val="9"/>
    <w:link w:val="40"/>
    <w:qFormat/>
    <w:uiPriority w:val="0"/>
    <w:rPr>
      <w:b/>
      <w:bCs/>
      <w:kern w:val="0"/>
      <w:szCs w:val="20"/>
    </w:rPr>
  </w:style>
  <w:style w:type="character" w:styleId="30">
    <w:name w:val="page number"/>
    <w:basedOn w:val="29"/>
    <w:qFormat/>
    <w:uiPriority w:val="0"/>
    <w:rPr>
      <w:rFonts w:eastAsia="黑体"/>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纯文本 Char"/>
    <w:link w:val="14"/>
    <w:qFormat/>
    <w:uiPriority w:val="0"/>
    <w:rPr>
      <w:rFonts w:ascii="宋体" w:hAnsi="Courier New"/>
      <w:kern w:val="2"/>
      <w:sz w:val="21"/>
      <w:lang w:bidi="ar-SA"/>
    </w:rPr>
  </w:style>
  <w:style w:type="character" w:customStyle="1" w:styleId="35">
    <w:name w:val="info style4"/>
    <w:basedOn w:val="29"/>
    <w:qFormat/>
    <w:uiPriority w:val="0"/>
  </w:style>
  <w:style w:type="character" w:customStyle="1" w:styleId="36">
    <w:name w:val="批注文字 Char"/>
    <w:link w:val="9"/>
    <w:qFormat/>
    <w:uiPriority w:val="0"/>
    <w:rPr>
      <w:kern w:val="2"/>
      <w:sz w:val="21"/>
      <w:szCs w:val="24"/>
      <w:lang w:bidi="ar-SA"/>
    </w:rPr>
  </w:style>
  <w:style w:type="paragraph" w:customStyle="1" w:styleId="37">
    <w:name w:val="Char1"/>
    <w:basedOn w:val="1"/>
    <w:qFormat/>
    <w:uiPriority w:val="0"/>
    <w:pPr>
      <w:widowControl/>
      <w:spacing w:after="160" w:line="240" w:lineRule="exact"/>
      <w:jc w:val="left"/>
    </w:pPr>
    <w:rPr>
      <w:szCs w:val="24"/>
    </w:rPr>
  </w:style>
  <w:style w:type="paragraph" w:customStyle="1" w:styleId="38">
    <w:name w:val="Char2"/>
    <w:basedOn w:val="1"/>
    <w:qFormat/>
    <w:uiPriority w:val="0"/>
    <w:rPr>
      <w:rFonts w:ascii="Tahoma" w:hAnsi="Tahoma"/>
      <w:sz w:val="24"/>
    </w:rPr>
  </w:style>
  <w:style w:type="paragraph" w:customStyle="1" w:styleId="39">
    <w:name w:val="1"/>
    <w:basedOn w:val="1"/>
    <w:qFormat/>
    <w:uiPriority w:val="0"/>
    <w:pPr>
      <w:spacing w:afterLines="50" w:line="440" w:lineRule="exact"/>
      <w:jc w:val="center"/>
    </w:pPr>
    <w:rPr>
      <w:rFonts w:ascii="宋体" w:hAnsi="宋体"/>
      <w:b/>
      <w:sz w:val="36"/>
      <w:szCs w:val="36"/>
    </w:rPr>
  </w:style>
  <w:style w:type="character" w:customStyle="1" w:styleId="40">
    <w:name w:val="批注主题 Char"/>
    <w:link w:val="27"/>
    <w:qFormat/>
    <w:uiPriority w:val="0"/>
    <w:rPr>
      <w:b/>
      <w:bCs/>
      <w:sz w:val="21"/>
      <w:lang w:bidi="ar-SA"/>
    </w:rPr>
  </w:style>
  <w:style w:type="paragraph" w:customStyle="1" w:styleId="41">
    <w:name w:val="Char Char Char"/>
    <w:basedOn w:val="1"/>
    <w:qFormat/>
    <w:uiPriority w:val="0"/>
    <w:pPr>
      <w:adjustRightInd/>
      <w:spacing w:line="240" w:lineRule="auto"/>
      <w:textAlignment w:val="auto"/>
    </w:pPr>
    <w:rPr>
      <w:kern w:val="2"/>
    </w:rPr>
  </w:style>
  <w:style w:type="character" w:customStyle="1" w:styleId="42">
    <w:name w:val="Char Char4"/>
    <w:qFormat/>
    <w:uiPriority w:val="0"/>
    <w:rPr>
      <w:rFonts w:ascii="宋体" w:hAnsi="Courier New"/>
      <w:kern w:val="2"/>
      <w:sz w:val="21"/>
    </w:rPr>
  </w:style>
  <w:style w:type="character" w:customStyle="1" w:styleId="43">
    <w:name w:val="页脚 Char"/>
    <w:basedOn w:val="29"/>
    <w:link w:val="19"/>
    <w:qFormat/>
    <w:uiPriority w:val="99"/>
    <w:rPr>
      <w:sz w:val="18"/>
    </w:rPr>
  </w:style>
  <w:style w:type="paragraph" w:customStyle="1" w:styleId="44">
    <w:name w:val="p0"/>
    <w:basedOn w:val="1"/>
    <w:uiPriority w:val="0"/>
    <w:pPr>
      <w:keepNext w:val="0"/>
      <w:keepLines w:val="0"/>
      <w:widowControl/>
      <w:suppressLineNumbers w:val="0"/>
      <w:adjustRightInd w:val="0"/>
      <w:spacing w:before="0" w:beforeAutospacing="0" w:after="0" w:afterAutospacing="0" w:line="312" w:lineRule="atLeast"/>
      <w:ind w:left="0" w:right="0"/>
      <w:jc w:val="both"/>
    </w:pPr>
    <w:rPr>
      <w:rFonts w:hint="default" w:ascii="Times New Roman"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22</Pages>
  <Words>1022</Words>
  <Characters>5830</Characters>
  <Lines>48</Lines>
  <Paragraphs>13</Paragraphs>
  <TotalTime>0</TotalTime>
  <ScaleCrop>false</ScaleCrop>
  <LinksUpToDate>false</LinksUpToDate>
  <CharactersWithSpaces>6839</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平常心</cp:lastModifiedBy>
  <cp:lastPrinted>2018-12-04T07:29:00Z</cp:lastPrinted>
  <dcterms:modified xsi:type="dcterms:W3CDTF">2019-03-25T08:30:30Z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